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DEE" w:rsidRPr="00336DEE" w:rsidRDefault="00336DEE" w:rsidP="00336DEE">
      <w:pPr>
        <w:shd w:val="clear" w:color="auto" w:fill="FFFFFF"/>
        <w:spacing w:before="240" w:after="120"/>
        <w:jc w:val="center"/>
        <w:outlineLvl w:val="0"/>
        <w:rPr>
          <w:rFonts w:ascii="Georgia" w:eastAsia="Times New Roman" w:hAnsi="Georgia"/>
          <w:b/>
          <w:bCs/>
          <w:color w:val="000000"/>
          <w:kern w:val="36"/>
          <w:sz w:val="36"/>
          <w:szCs w:val="48"/>
          <w:lang w:eastAsia="ru-RU"/>
        </w:rPr>
      </w:pPr>
      <w:r w:rsidRPr="00336DEE">
        <w:rPr>
          <w:rFonts w:ascii="Georgia" w:eastAsia="Times New Roman" w:hAnsi="Georgia"/>
          <w:b/>
          <w:bCs/>
          <w:color w:val="000000"/>
          <w:kern w:val="36"/>
          <w:sz w:val="36"/>
          <w:szCs w:val="48"/>
          <w:lang w:eastAsia="ru-RU"/>
        </w:rPr>
        <w:t>Аттестация педагогических работников в электронном виде</w:t>
      </w:r>
    </w:p>
    <w:p w:rsidR="00336DEE" w:rsidRPr="00336DEE" w:rsidRDefault="00336DEE" w:rsidP="00336DEE">
      <w:pPr>
        <w:shd w:val="clear" w:color="auto" w:fill="FFFFFF"/>
        <w:spacing w:after="288"/>
        <w:jc w:val="both"/>
        <w:rPr>
          <w:rFonts w:ascii="Times New Roman" w:eastAsia="Times New Roman" w:hAnsi="Times New Roman"/>
          <w:color w:val="3B3B3B"/>
          <w:sz w:val="28"/>
          <w:szCs w:val="28"/>
          <w:lang w:eastAsia="ru-RU"/>
        </w:rPr>
      </w:pPr>
      <w:r w:rsidRPr="00336DEE">
        <w:rPr>
          <w:rFonts w:ascii="Times New Roman" w:eastAsia="Times New Roman" w:hAnsi="Times New Roman"/>
          <w:color w:val="3B3B3B"/>
          <w:sz w:val="28"/>
          <w:szCs w:val="28"/>
          <w:lang w:eastAsia="ru-RU"/>
        </w:rPr>
        <w:t>Аттестация в целях установления квалификационной категории проводится по желанию педагогических работников на основании их заявлений, которые подаются в аттестационную комиссию министерства образования, науки и молодежной политики Краснодарского края.</w:t>
      </w:r>
    </w:p>
    <w:p w:rsidR="00336DEE" w:rsidRPr="00336DEE" w:rsidRDefault="00336DEE" w:rsidP="00336DEE">
      <w:pPr>
        <w:shd w:val="clear" w:color="auto" w:fill="FFFFFF"/>
        <w:spacing w:after="288"/>
        <w:jc w:val="both"/>
        <w:rPr>
          <w:rFonts w:ascii="Times New Roman" w:eastAsia="Times New Roman" w:hAnsi="Times New Roman"/>
          <w:color w:val="3B3B3B"/>
          <w:sz w:val="28"/>
          <w:szCs w:val="28"/>
          <w:lang w:eastAsia="ru-RU"/>
        </w:rPr>
      </w:pPr>
      <w:r w:rsidRPr="00336DEE">
        <w:rPr>
          <w:rFonts w:ascii="Times New Roman" w:eastAsia="Times New Roman" w:hAnsi="Times New Roman"/>
          <w:color w:val="3B3B3B"/>
          <w:sz w:val="28"/>
          <w:szCs w:val="28"/>
          <w:lang w:eastAsia="ru-RU"/>
        </w:rPr>
        <w:t>         Основными задачами аттестации являются:</w:t>
      </w:r>
    </w:p>
    <w:p w:rsidR="00336DEE" w:rsidRPr="00336DEE" w:rsidRDefault="00336DEE" w:rsidP="00336DE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00"/>
        <w:jc w:val="both"/>
        <w:rPr>
          <w:rFonts w:ascii="Times New Roman" w:eastAsia="Times New Roman" w:hAnsi="Times New Roman"/>
          <w:color w:val="3B3B3B"/>
          <w:sz w:val="28"/>
          <w:szCs w:val="28"/>
          <w:lang w:eastAsia="ru-RU"/>
        </w:rPr>
      </w:pPr>
      <w:r w:rsidRPr="00336DEE">
        <w:rPr>
          <w:rFonts w:ascii="Times New Roman" w:eastAsia="Times New Roman" w:hAnsi="Times New Roman"/>
          <w:color w:val="3B3B3B"/>
          <w:sz w:val="28"/>
          <w:szCs w:val="28"/>
          <w:lang w:eastAsia="ru-RU"/>
        </w:rPr>
        <w:t>стимулирование целенаправленного, непрерывного повышения уровня квалификации педагогических работников, их методологической культуры, профессионального и личностного роста;</w:t>
      </w:r>
    </w:p>
    <w:p w:rsidR="00336DEE" w:rsidRPr="00336DEE" w:rsidRDefault="00336DEE" w:rsidP="00336DE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00"/>
        <w:jc w:val="both"/>
        <w:rPr>
          <w:rFonts w:ascii="Times New Roman" w:eastAsia="Times New Roman" w:hAnsi="Times New Roman"/>
          <w:color w:val="3B3B3B"/>
          <w:sz w:val="28"/>
          <w:szCs w:val="28"/>
          <w:lang w:eastAsia="ru-RU"/>
        </w:rPr>
      </w:pPr>
      <w:r w:rsidRPr="00336DEE">
        <w:rPr>
          <w:rFonts w:ascii="Times New Roman" w:eastAsia="Times New Roman" w:hAnsi="Times New Roman"/>
          <w:color w:val="3B3B3B"/>
          <w:sz w:val="28"/>
          <w:szCs w:val="28"/>
          <w:lang w:eastAsia="ru-RU"/>
        </w:rPr>
        <w:t>определение необходимости повышения квалификации педагогических работников;</w:t>
      </w:r>
    </w:p>
    <w:p w:rsidR="00336DEE" w:rsidRPr="00336DEE" w:rsidRDefault="00336DEE" w:rsidP="00336DE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00"/>
        <w:jc w:val="both"/>
        <w:rPr>
          <w:rFonts w:ascii="Times New Roman" w:eastAsia="Times New Roman" w:hAnsi="Times New Roman"/>
          <w:color w:val="3B3B3B"/>
          <w:sz w:val="28"/>
          <w:szCs w:val="28"/>
          <w:lang w:eastAsia="ru-RU"/>
        </w:rPr>
      </w:pPr>
      <w:r w:rsidRPr="00336DEE">
        <w:rPr>
          <w:rFonts w:ascii="Times New Roman" w:eastAsia="Times New Roman" w:hAnsi="Times New Roman"/>
          <w:color w:val="3B3B3B"/>
          <w:sz w:val="28"/>
          <w:szCs w:val="28"/>
          <w:lang w:eastAsia="ru-RU"/>
        </w:rPr>
        <w:t>повышение эффективности и качества педагогической деятельности;</w:t>
      </w:r>
    </w:p>
    <w:p w:rsidR="00336DEE" w:rsidRPr="00336DEE" w:rsidRDefault="00336DEE" w:rsidP="00336DE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00"/>
        <w:jc w:val="both"/>
        <w:rPr>
          <w:rFonts w:ascii="Times New Roman" w:eastAsia="Times New Roman" w:hAnsi="Times New Roman"/>
          <w:color w:val="3B3B3B"/>
          <w:sz w:val="28"/>
          <w:szCs w:val="28"/>
          <w:lang w:eastAsia="ru-RU"/>
        </w:rPr>
      </w:pPr>
      <w:r w:rsidRPr="00336DEE">
        <w:rPr>
          <w:rFonts w:ascii="Times New Roman" w:eastAsia="Times New Roman" w:hAnsi="Times New Roman"/>
          <w:color w:val="3B3B3B"/>
          <w:sz w:val="28"/>
          <w:szCs w:val="28"/>
          <w:lang w:eastAsia="ru-RU"/>
        </w:rPr>
        <w:t>выявление перспектив использования потенциальных возможностей педагогических работников;</w:t>
      </w:r>
    </w:p>
    <w:p w:rsidR="00336DEE" w:rsidRPr="00336DEE" w:rsidRDefault="00336DEE" w:rsidP="00336DE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00"/>
        <w:jc w:val="both"/>
        <w:rPr>
          <w:rFonts w:ascii="Times New Roman" w:eastAsia="Times New Roman" w:hAnsi="Times New Roman"/>
          <w:color w:val="3B3B3B"/>
          <w:sz w:val="28"/>
          <w:szCs w:val="28"/>
          <w:lang w:eastAsia="ru-RU"/>
        </w:rPr>
      </w:pPr>
      <w:r w:rsidRPr="00336DEE">
        <w:rPr>
          <w:rFonts w:ascii="Times New Roman" w:eastAsia="Times New Roman" w:hAnsi="Times New Roman"/>
          <w:color w:val="3B3B3B"/>
          <w:sz w:val="28"/>
          <w:szCs w:val="28"/>
          <w:lang w:eastAsia="ru-RU"/>
        </w:rPr>
        <w:t>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организаций;</w:t>
      </w:r>
    </w:p>
    <w:p w:rsidR="00336DEE" w:rsidRPr="00336DEE" w:rsidRDefault="00336DEE" w:rsidP="00336DE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00"/>
        <w:jc w:val="both"/>
        <w:rPr>
          <w:rFonts w:ascii="Times New Roman" w:eastAsia="Times New Roman" w:hAnsi="Times New Roman"/>
          <w:color w:val="3B3B3B"/>
          <w:sz w:val="28"/>
          <w:szCs w:val="28"/>
          <w:lang w:eastAsia="ru-RU"/>
        </w:rPr>
      </w:pPr>
      <w:r w:rsidRPr="00336DEE">
        <w:rPr>
          <w:rFonts w:ascii="Times New Roman" w:eastAsia="Times New Roman" w:hAnsi="Times New Roman"/>
          <w:color w:val="3B3B3B"/>
          <w:sz w:val="28"/>
          <w:szCs w:val="28"/>
          <w:lang w:eastAsia="ru-RU"/>
        </w:rPr>
        <w:t xml:space="preserve">обеспечение </w:t>
      </w:r>
      <w:proofErr w:type="gramStart"/>
      <w:r w:rsidRPr="00336DEE">
        <w:rPr>
          <w:rFonts w:ascii="Times New Roman" w:eastAsia="Times New Roman" w:hAnsi="Times New Roman"/>
          <w:color w:val="3B3B3B"/>
          <w:sz w:val="28"/>
          <w:szCs w:val="28"/>
          <w:lang w:eastAsia="ru-RU"/>
        </w:rPr>
        <w:t>дифференциации размеров оплаты труда педагогических работников</w:t>
      </w:r>
      <w:proofErr w:type="gramEnd"/>
      <w:r w:rsidRPr="00336DEE">
        <w:rPr>
          <w:rFonts w:ascii="Times New Roman" w:eastAsia="Times New Roman" w:hAnsi="Times New Roman"/>
          <w:color w:val="3B3B3B"/>
          <w:sz w:val="28"/>
          <w:szCs w:val="28"/>
          <w:lang w:eastAsia="ru-RU"/>
        </w:rPr>
        <w:t xml:space="preserve"> с учетом установленной квалификационной категории и объема их преподавательской (педагогической) работы.</w:t>
      </w:r>
    </w:p>
    <w:p w:rsidR="00336DEE" w:rsidRPr="00336DEE" w:rsidRDefault="00336DEE" w:rsidP="00336DEE">
      <w:pPr>
        <w:shd w:val="clear" w:color="auto" w:fill="FFFFFF"/>
        <w:spacing w:after="288"/>
        <w:jc w:val="center"/>
        <w:rPr>
          <w:rFonts w:ascii="Times New Roman" w:eastAsia="Times New Roman" w:hAnsi="Times New Roman"/>
          <w:color w:val="3B3B3B"/>
          <w:sz w:val="28"/>
          <w:szCs w:val="28"/>
          <w:lang w:eastAsia="ru-RU"/>
        </w:rPr>
      </w:pPr>
      <w:r w:rsidRPr="00336DEE">
        <w:rPr>
          <w:rFonts w:ascii="Times New Roman" w:eastAsia="Times New Roman" w:hAnsi="Times New Roman"/>
          <w:color w:val="3B3B3B"/>
          <w:sz w:val="28"/>
          <w:szCs w:val="28"/>
          <w:lang w:eastAsia="ru-RU"/>
        </w:rPr>
        <w:t>Уважаемые педагоги!</w:t>
      </w:r>
    </w:p>
    <w:p w:rsidR="00336DEE" w:rsidRPr="00336DEE" w:rsidRDefault="00336DEE" w:rsidP="00336DEE">
      <w:pPr>
        <w:shd w:val="clear" w:color="auto" w:fill="FFFFFF"/>
        <w:spacing w:after="288"/>
        <w:jc w:val="both"/>
        <w:rPr>
          <w:rFonts w:ascii="Times New Roman" w:eastAsia="Times New Roman" w:hAnsi="Times New Roman"/>
          <w:color w:val="3B3B3B"/>
          <w:sz w:val="28"/>
          <w:szCs w:val="28"/>
          <w:lang w:eastAsia="ru-RU"/>
        </w:rPr>
      </w:pPr>
      <w:r w:rsidRPr="00336DEE">
        <w:rPr>
          <w:rFonts w:ascii="Times New Roman" w:eastAsia="Times New Roman" w:hAnsi="Times New Roman"/>
          <w:color w:val="3B3B3B"/>
          <w:sz w:val="28"/>
          <w:szCs w:val="28"/>
          <w:lang w:eastAsia="ru-RU"/>
        </w:rPr>
        <w:t>         </w:t>
      </w:r>
      <w:r w:rsidRPr="00336DEE">
        <w:rPr>
          <w:rFonts w:ascii="Times New Roman" w:eastAsia="Times New Roman" w:hAnsi="Times New Roman"/>
          <w:b/>
          <w:bCs/>
          <w:color w:val="3B3B3B"/>
          <w:sz w:val="28"/>
          <w:szCs w:val="28"/>
          <w:lang w:eastAsia="ru-RU"/>
        </w:rPr>
        <w:t>Заявления о проведении аттестации</w:t>
      </w:r>
      <w:r w:rsidRPr="00336DEE">
        <w:rPr>
          <w:rFonts w:ascii="Times New Roman" w:eastAsia="Times New Roman" w:hAnsi="Times New Roman"/>
          <w:color w:val="3B3B3B"/>
          <w:sz w:val="28"/>
          <w:szCs w:val="28"/>
          <w:lang w:eastAsia="ru-RU"/>
        </w:rPr>
        <w:t> в целях установления квалификационной категории необходимо </w:t>
      </w:r>
      <w:hyperlink r:id="rId6" w:anchor="overlay=node/add/zayavlenie-na-attestaciy" w:history="1">
        <w:r w:rsidRPr="00336DEE">
          <w:rPr>
            <w:rFonts w:ascii="Times New Roman" w:eastAsia="Times New Roman" w:hAnsi="Times New Roman"/>
            <w:b/>
            <w:bCs/>
            <w:color w:val="0071B3"/>
            <w:sz w:val="28"/>
            <w:szCs w:val="28"/>
            <w:lang w:eastAsia="ru-RU"/>
          </w:rPr>
          <w:t>подавать в электронной форме</w:t>
        </w:r>
      </w:hyperlink>
      <w:r w:rsidRPr="00336DEE">
        <w:rPr>
          <w:rFonts w:ascii="Times New Roman" w:eastAsia="Times New Roman" w:hAnsi="Times New Roman"/>
          <w:color w:val="3B3B3B"/>
          <w:sz w:val="28"/>
          <w:szCs w:val="28"/>
          <w:lang w:eastAsia="ru-RU"/>
        </w:rPr>
        <w:t> на сайте ГБОУ ИРО Краснодарского края </w:t>
      </w:r>
      <w:hyperlink r:id="rId7" w:history="1">
        <w:r w:rsidRPr="00336DEE">
          <w:rPr>
            <w:rFonts w:ascii="Times New Roman" w:eastAsia="Times New Roman" w:hAnsi="Times New Roman"/>
            <w:color w:val="0071B3"/>
            <w:sz w:val="28"/>
            <w:szCs w:val="28"/>
            <w:lang w:eastAsia="ru-RU"/>
          </w:rPr>
          <w:t>http://attest.iro23.ru</w:t>
        </w:r>
      </w:hyperlink>
      <w:r w:rsidRPr="00336DEE">
        <w:rPr>
          <w:rFonts w:ascii="Times New Roman" w:eastAsia="Times New Roman" w:hAnsi="Times New Roman"/>
          <w:color w:val="3B3B3B"/>
          <w:sz w:val="28"/>
          <w:szCs w:val="28"/>
          <w:lang w:eastAsia="ru-RU"/>
        </w:rPr>
        <w:t>.</w:t>
      </w:r>
    </w:p>
    <w:p w:rsidR="00336DEE" w:rsidRPr="00336DEE" w:rsidRDefault="00336DEE" w:rsidP="00336DEE">
      <w:pPr>
        <w:shd w:val="clear" w:color="auto" w:fill="FFFFFF"/>
        <w:spacing w:after="288"/>
        <w:jc w:val="both"/>
        <w:rPr>
          <w:rFonts w:ascii="Times New Roman" w:eastAsia="Times New Roman" w:hAnsi="Times New Roman"/>
          <w:color w:val="3B3B3B"/>
          <w:sz w:val="28"/>
          <w:szCs w:val="28"/>
          <w:lang w:eastAsia="ru-RU"/>
        </w:rPr>
      </w:pPr>
      <w:r w:rsidRPr="00336DEE">
        <w:rPr>
          <w:rFonts w:ascii="Times New Roman" w:eastAsia="Times New Roman" w:hAnsi="Times New Roman"/>
          <w:color w:val="3B3B3B"/>
          <w:sz w:val="28"/>
          <w:szCs w:val="28"/>
          <w:lang w:eastAsia="ru-RU"/>
        </w:rPr>
        <w:t>         Заявления в электронной форме заполняются в соответствии с </w:t>
      </w:r>
      <w:hyperlink r:id="rId8" w:history="1">
        <w:r w:rsidRPr="00336DEE">
          <w:rPr>
            <w:rFonts w:ascii="Times New Roman" w:eastAsia="Times New Roman" w:hAnsi="Times New Roman"/>
            <w:color w:val="0071B3"/>
            <w:sz w:val="28"/>
            <w:szCs w:val="28"/>
            <w:u w:val="single"/>
            <w:lang w:eastAsia="ru-RU"/>
          </w:rPr>
          <w:t>инструкцией</w:t>
        </w:r>
        <w:r w:rsidRPr="00336DEE">
          <w:rPr>
            <w:rFonts w:ascii="Times New Roman" w:eastAsia="Times New Roman" w:hAnsi="Times New Roman"/>
            <w:color w:val="0071B3"/>
            <w:sz w:val="28"/>
            <w:szCs w:val="28"/>
            <w:lang w:eastAsia="ru-RU"/>
          </w:rPr>
          <w:t> </w:t>
        </w:r>
      </w:hyperlink>
      <w:r w:rsidRPr="00336DEE">
        <w:rPr>
          <w:rFonts w:ascii="Times New Roman" w:eastAsia="Times New Roman" w:hAnsi="Times New Roman"/>
          <w:color w:val="3B3B3B"/>
          <w:sz w:val="28"/>
          <w:szCs w:val="28"/>
          <w:lang w:eastAsia="ru-RU"/>
        </w:rPr>
        <w:t>и рассматриваются аттестационной комиссией министерства образования, науки и молодежной политики Краснодарского края. Заседания аттестационной комиссии в 2017-2018 учебном году проходят по утвержденному </w:t>
      </w:r>
      <w:hyperlink r:id="rId9" w:anchor="%D0%B3%D1%80%D0%B0%D1%84%D0%B8%D0%BA" w:history="1">
        <w:r w:rsidRPr="00336DEE">
          <w:rPr>
            <w:rFonts w:ascii="Times New Roman" w:eastAsia="Times New Roman" w:hAnsi="Times New Roman"/>
            <w:color w:val="0071B3"/>
            <w:sz w:val="28"/>
            <w:szCs w:val="28"/>
            <w:lang w:eastAsia="ru-RU"/>
          </w:rPr>
          <w:t>графику</w:t>
        </w:r>
      </w:hyperlink>
      <w:r w:rsidRPr="00336DEE">
        <w:rPr>
          <w:rFonts w:ascii="Times New Roman" w:eastAsia="Times New Roman" w:hAnsi="Times New Roman"/>
          <w:color w:val="3B3B3B"/>
          <w:sz w:val="28"/>
          <w:szCs w:val="28"/>
          <w:u w:val="single"/>
          <w:lang w:eastAsia="ru-RU"/>
        </w:rPr>
        <w:t>.</w:t>
      </w:r>
    </w:p>
    <w:p w:rsidR="00336DEE" w:rsidRPr="00336DEE" w:rsidRDefault="00336DEE" w:rsidP="00336DEE">
      <w:pPr>
        <w:shd w:val="clear" w:color="auto" w:fill="FFFFFF"/>
        <w:spacing w:after="288"/>
        <w:jc w:val="center"/>
        <w:rPr>
          <w:rFonts w:ascii="Times New Roman" w:eastAsia="Times New Roman" w:hAnsi="Times New Roman"/>
          <w:color w:val="3B3B3B"/>
          <w:sz w:val="28"/>
          <w:szCs w:val="28"/>
          <w:lang w:eastAsia="ru-RU"/>
        </w:rPr>
      </w:pPr>
      <w:r w:rsidRPr="00336DEE">
        <w:rPr>
          <w:rFonts w:ascii="Times New Roman" w:eastAsia="Times New Roman" w:hAnsi="Times New Roman"/>
          <w:color w:val="3B3B3B"/>
          <w:sz w:val="28"/>
          <w:szCs w:val="28"/>
          <w:u w:val="single"/>
          <w:lang w:eastAsia="ru-RU"/>
        </w:rPr>
        <w:t>Обращаем внимание!</w:t>
      </w:r>
    </w:p>
    <w:p w:rsidR="00336DEE" w:rsidRPr="00336DEE" w:rsidRDefault="00336DEE" w:rsidP="00336DEE">
      <w:pPr>
        <w:shd w:val="clear" w:color="auto" w:fill="FFFFFF"/>
        <w:spacing w:after="288"/>
        <w:jc w:val="both"/>
        <w:rPr>
          <w:rFonts w:ascii="Times New Roman" w:eastAsia="Times New Roman" w:hAnsi="Times New Roman"/>
          <w:color w:val="3B3B3B"/>
          <w:sz w:val="28"/>
          <w:szCs w:val="28"/>
          <w:lang w:eastAsia="ru-RU"/>
        </w:rPr>
      </w:pPr>
      <w:r w:rsidRPr="00336DEE">
        <w:rPr>
          <w:rFonts w:ascii="Times New Roman" w:eastAsia="Times New Roman" w:hAnsi="Times New Roman"/>
          <w:color w:val="3B3B3B"/>
          <w:sz w:val="28"/>
          <w:szCs w:val="28"/>
          <w:lang w:eastAsia="ru-RU"/>
        </w:rPr>
        <w:t>         В соответствии с </w:t>
      </w:r>
      <w:hyperlink r:id="rId10" w:history="1">
        <w:r w:rsidRPr="00336DEE">
          <w:rPr>
            <w:rFonts w:ascii="Times New Roman" w:eastAsia="Times New Roman" w:hAnsi="Times New Roman"/>
            <w:color w:val="0071B3"/>
            <w:sz w:val="28"/>
            <w:szCs w:val="28"/>
            <w:u w:val="single"/>
            <w:lang w:eastAsia="ru-RU"/>
          </w:rPr>
          <w:t>Порядком проведения аттестации</w:t>
        </w:r>
      </w:hyperlink>
      <w:r w:rsidRPr="00336DEE">
        <w:rPr>
          <w:rFonts w:ascii="Times New Roman" w:eastAsia="Times New Roman" w:hAnsi="Times New Roman"/>
          <w:color w:val="3B3B3B"/>
          <w:sz w:val="28"/>
          <w:szCs w:val="28"/>
          <w:lang w:eastAsia="ru-RU"/>
        </w:rPr>
        <w:t> - заявления педагогических работников о проведении аттестации рассматриваются аттестационной комиссией в срок не более 30 календарных дней со дня их получения, в течение которого:</w:t>
      </w:r>
    </w:p>
    <w:p w:rsidR="00336DEE" w:rsidRPr="00336DEE" w:rsidRDefault="00336DEE" w:rsidP="00336DEE">
      <w:pPr>
        <w:shd w:val="clear" w:color="auto" w:fill="FFFFFF"/>
        <w:spacing w:after="288"/>
        <w:jc w:val="both"/>
        <w:rPr>
          <w:rFonts w:ascii="Times New Roman" w:eastAsia="Times New Roman" w:hAnsi="Times New Roman"/>
          <w:color w:val="3B3B3B"/>
          <w:sz w:val="28"/>
          <w:szCs w:val="28"/>
          <w:lang w:eastAsia="ru-RU"/>
        </w:rPr>
      </w:pPr>
      <w:r w:rsidRPr="00336DEE">
        <w:rPr>
          <w:rFonts w:ascii="Times New Roman" w:eastAsia="Times New Roman" w:hAnsi="Times New Roman"/>
          <w:color w:val="3B3B3B"/>
          <w:sz w:val="28"/>
          <w:szCs w:val="28"/>
          <w:lang w:eastAsia="ru-RU"/>
        </w:rPr>
        <w:lastRenderedPageBreak/>
        <w:t>а) определяется конкретный срок проведения аттестации для каждого педагогического работника индивидуально с учетом срока действия ранее установленной квалификационной категории;</w:t>
      </w:r>
    </w:p>
    <w:p w:rsidR="00336DEE" w:rsidRPr="00336DEE" w:rsidRDefault="00336DEE" w:rsidP="00336DEE">
      <w:pPr>
        <w:shd w:val="clear" w:color="auto" w:fill="FFFFFF"/>
        <w:spacing w:after="288"/>
        <w:jc w:val="both"/>
        <w:rPr>
          <w:rFonts w:ascii="Times New Roman" w:eastAsia="Times New Roman" w:hAnsi="Times New Roman"/>
          <w:color w:val="3B3B3B"/>
          <w:sz w:val="28"/>
          <w:szCs w:val="28"/>
          <w:lang w:eastAsia="ru-RU"/>
        </w:rPr>
      </w:pPr>
      <w:r w:rsidRPr="00336DEE">
        <w:rPr>
          <w:rFonts w:ascii="Times New Roman" w:eastAsia="Times New Roman" w:hAnsi="Times New Roman"/>
          <w:color w:val="3B3B3B"/>
          <w:sz w:val="28"/>
          <w:szCs w:val="28"/>
          <w:lang w:eastAsia="ru-RU"/>
        </w:rPr>
        <w:t>б) осуществляется письменное уведомление педагогических работников о сроке и месте проведения их аттестации.</w:t>
      </w:r>
    </w:p>
    <w:p w:rsidR="00336DEE" w:rsidRDefault="00336DEE" w:rsidP="00336DEE">
      <w:pPr>
        <w:shd w:val="clear" w:color="auto" w:fill="FFFFFF"/>
        <w:spacing w:after="288"/>
        <w:jc w:val="center"/>
        <w:rPr>
          <w:rFonts w:ascii="Times New Roman" w:eastAsia="Times New Roman" w:hAnsi="Times New Roman"/>
          <w:color w:val="3B3B3B"/>
          <w:sz w:val="28"/>
          <w:szCs w:val="28"/>
          <w:lang w:eastAsia="ru-RU"/>
        </w:rPr>
      </w:pPr>
    </w:p>
    <w:p w:rsidR="00336DEE" w:rsidRPr="00336DEE" w:rsidRDefault="00336DEE" w:rsidP="00336DEE">
      <w:pPr>
        <w:shd w:val="clear" w:color="auto" w:fill="FFFFFF"/>
        <w:spacing w:after="288"/>
        <w:jc w:val="center"/>
        <w:rPr>
          <w:rFonts w:ascii="Times New Roman" w:eastAsia="Times New Roman" w:hAnsi="Times New Roman"/>
          <w:color w:val="3B3B3B"/>
          <w:sz w:val="28"/>
          <w:szCs w:val="28"/>
          <w:lang w:eastAsia="ru-RU"/>
        </w:rPr>
      </w:pPr>
      <w:bookmarkStart w:id="0" w:name="_GoBack"/>
      <w:bookmarkEnd w:id="0"/>
      <w:r w:rsidRPr="00336DEE">
        <w:rPr>
          <w:rFonts w:ascii="Times New Roman" w:eastAsia="Times New Roman" w:hAnsi="Times New Roman"/>
          <w:color w:val="3B3B3B"/>
          <w:sz w:val="28"/>
          <w:szCs w:val="28"/>
          <w:lang w:eastAsia="ru-RU"/>
        </w:rPr>
        <w:t>Уважаемые педагогические работники!</w:t>
      </w:r>
    </w:p>
    <w:p w:rsidR="00336DEE" w:rsidRPr="00336DEE" w:rsidRDefault="00336DEE" w:rsidP="00336DEE">
      <w:pPr>
        <w:shd w:val="clear" w:color="auto" w:fill="FFFFFF"/>
        <w:spacing w:after="288"/>
        <w:jc w:val="center"/>
        <w:rPr>
          <w:rFonts w:ascii="Times New Roman" w:eastAsia="Times New Roman" w:hAnsi="Times New Roman"/>
          <w:color w:val="3B3B3B"/>
          <w:sz w:val="28"/>
          <w:szCs w:val="28"/>
          <w:lang w:eastAsia="ru-RU"/>
        </w:rPr>
      </w:pPr>
      <w:r w:rsidRPr="00336DEE">
        <w:rPr>
          <w:rFonts w:ascii="Times New Roman" w:eastAsia="Times New Roman" w:hAnsi="Times New Roman"/>
          <w:color w:val="3B3B3B"/>
          <w:sz w:val="28"/>
          <w:szCs w:val="28"/>
          <w:lang w:eastAsia="ru-RU"/>
        </w:rPr>
        <w:t>Заявления целесообразно подавать за 3-4 месяца до окончания срока аттестации. </w:t>
      </w:r>
    </w:p>
    <w:p w:rsidR="00336DEE" w:rsidRPr="00336DEE" w:rsidRDefault="00336DEE" w:rsidP="00336DEE">
      <w:pPr>
        <w:shd w:val="clear" w:color="auto" w:fill="FFFFFF"/>
        <w:spacing w:after="288"/>
        <w:jc w:val="center"/>
        <w:rPr>
          <w:rFonts w:ascii="Times New Roman" w:eastAsia="Times New Roman" w:hAnsi="Times New Roman"/>
          <w:color w:val="3B3B3B"/>
          <w:sz w:val="28"/>
          <w:szCs w:val="28"/>
          <w:lang w:eastAsia="ru-RU"/>
        </w:rPr>
      </w:pPr>
      <w:r w:rsidRPr="00336DEE">
        <w:rPr>
          <w:rFonts w:ascii="Times New Roman" w:eastAsia="Times New Roman" w:hAnsi="Times New Roman"/>
          <w:color w:val="3B3B3B"/>
          <w:sz w:val="28"/>
          <w:szCs w:val="28"/>
          <w:lang w:eastAsia="ru-RU"/>
        </w:rPr>
        <w:t>ВНИМАНИЕ! Заявления на аттестацию в целях установления квалификационных категорий</w:t>
      </w:r>
    </w:p>
    <w:p w:rsidR="00336DEE" w:rsidRPr="00336DEE" w:rsidRDefault="00336DEE" w:rsidP="00336DEE">
      <w:pPr>
        <w:shd w:val="clear" w:color="auto" w:fill="FFFFFF"/>
        <w:spacing w:after="288"/>
        <w:jc w:val="center"/>
        <w:rPr>
          <w:rFonts w:ascii="Times New Roman" w:eastAsia="Times New Roman" w:hAnsi="Times New Roman"/>
          <w:color w:val="3B3B3B"/>
          <w:sz w:val="28"/>
          <w:szCs w:val="28"/>
          <w:lang w:eastAsia="ru-RU"/>
        </w:rPr>
      </w:pPr>
      <w:r w:rsidRPr="00336DEE">
        <w:rPr>
          <w:rFonts w:ascii="Times New Roman" w:eastAsia="Times New Roman" w:hAnsi="Times New Roman"/>
          <w:color w:val="3B3B3B"/>
          <w:sz w:val="28"/>
          <w:szCs w:val="28"/>
          <w:lang w:eastAsia="ru-RU"/>
        </w:rPr>
        <w:t>в 2017-2018 учебном году принимаются для рассмотрения аттестационной комиссией</w:t>
      </w:r>
    </w:p>
    <w:p w:rsidR="00336DEE" w:rsidRPr="00336DEE" w:rsidRDefault="00336DEE" w:rsidP="00336DEE">
      <w:pPr>
        <w:shd w:val="clear" w:color="auto" w:fill="FFFFFF"/>
        <w:spacing w:after="288"/>
        <w:jc w:val="center"/>
        <w:rPr>
          <w:rFonts w:ascii="Times New Roman" w:eastAsia="Times New Roman" w:hAnsi="Times New Roman"/>
          <w:color w:val="3B3B3B"/>
          <w:sz w:val="28"/>
          <w:szCs w:val="28"/>
          <w:lang w:eastAsia="ru-RU"/>
        </w:rPr>
      </w:pPr>
      <w:r w:rsidRPr="00336DEE">
        <w:rPr>
          <w:rFonts w:ascii="Times New Roman" w:eastAsia="Times New Roman" w:hAnsi="Times New Roman"/>
          <w:color w:val="3B3B3B"/>
          <w:sz w:val="28"/>
          <w:szCs w:val="28"/>
          <w:lang w:eastAsia="ru-RU"/>
        </w:rPr>
        <w:t>министерства образования, науки и молодежной политики Краснодарского края</w:t>
      </w:r>
    </w:p>
    <w:p w:rsidR="00336DEE" w:rsidRPr="00336DEE" w:rsidRDefault="00336DEE" w:rsidP="00336DEE">
      <w:pPr>
        <w:shd w:val="clear" w:color="auto" w:fill="FFFFFF"/>
        <w:spacing w:after="288"/>
        <w:jc w:val="center"/>
        <w:rPr>
          <w:rFonts w:ascii="Times New Roman" w:eastAsia="Times New Roman" w:hAnsi="Times New Roman"/>
          <w:color w:val="3B3B3B"/>
          <w:sz w:val="28"/>
          <w:szCs w:val="28"/>
          <w:lang w:eastAsia="ru-RU"/>
        </w:rPr>
      </w:pPr>
      <w:bookmarkStart w:id="1" w:name="график"/>
      <w:bookmarkEnd w:id="1"/>
      <w:r w:rsidRPr="00336DEE">
        <w:rPr>
          <w:rFonts w:ascii="Times New Roman" w:eastAsia="Times New Roman" w:hAnsi="Times New Roman"/>
          <w:color w:val="3B3B3B"/>
          <w:sz w:val="28"/>
          <w:szCs w:val="28"/>
          <w:lang w:eastAsia="ru-RU"/>
        </w:rPr>
        <w:t>согласно графику:</w:t>
      </w:r>
    </w:p>
    <w:tbl>
      <w:tblPr>
        <w:tblW w:w="10058" w:type="dxa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  <w:insideH w:val="single" w:sz="4" w:space="0" w:color="BBBBBB"/>
          <w:insideV w:val="single" w:sz="4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4"/>
        <w:gridCol w:w="3658"/>
        <w:gridCol w:w="3146"/>
      </w:tblGrid>
      <w:tr w:rsidR="00336DEE" w:rsidRPr="00336DEE" w:rsidTr="00336DEE">
        <w:tc>
          <w:tcPr>
            <w:tcW w:w="3254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336DEE" w:rsidRPr="00336DEE" w:rsidRDefault="00336DEE" w:rsidP="00336DEE">
            <w:pPr>
              <w:spacing w:after="28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6D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Сроки отправки</w:t>
            </w:r>
          </w:p>
          <w:p w:rsidR="00336DEE" w:rsidRPr="00336DEE" w:rsidRDefault="00336DEE" w:rsidP="00336DEE">
            <w:pPr>
              <w:spacing w:after="28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6D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заявлений на рассмотрение аттестационной комиссией</w:t>
            </w:r>
          </w:p>
          <w:p w:rsidR="00336DEE" w:rsidRPr="00336DEE" w:rsidRDefault="00336DEE" w:rsidP="00336DEE">
            <w:pPr>
              <w:spacing w:after="28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6DE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(для всех аттестуемых)</w:t>
            </w:r>
          </w:p>
        </w:tc>
        <w:tc>
          <w:tcPr>
            <w:tcW w:w="3658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336DEE" w:rsidRPr="00336DEE" w:rsidRDefault="00336DEE" w:rsidP="00336DEE">
            <w:pPr>
              <w:spacing w:after="28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6D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Сроки отправки </w:t>
            </w:r>
            <w:proofErr w:type="gramStart"/>
            <w:r w:rsidRPr="00336D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заполненных</w:t>
            </w:r>
            <w:proofErr w:type="gramEnd"/>
          </w:p>
          <w:p w:rsidR="00336DEE" w:rsidRPr="00336DEE" w:rsidRDefault="00336DEE" w:rsidP="00336DEE">
            <w:pPr>
              <w:spacing w:after="28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6D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336D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pdf</w:t>
            </w:r>
            <w:proofErr w:type="spellEnd"/>
            <w:r w:rsidRPr="00336D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форм данных о результатах профессиональной деятельности</w:t>
            </w:r>
          </w:p>
          <w:p w:rsidR="00336DEE" w:rsidRPr="00336DEE" w:rsidRDefault="00336DEE" w:rsidP="00336DEE">
            <w:pPr>
              <w:spacing w:after="28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336DE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(только для аттестуемых в</w:t>
            </w:r>
            <w:proofErr w:type="gramEnd"/>
          </w:p>
          <w:p w:rsidR="00336DEE" w:rsidRPr="00336DEE" w:rsidRDefault="00336DEE" w:rsidP="00336DEE">
            <w:pPr>
              <w:spacing w:after="28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36DE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апробационных</w:t>
            </w:r>
            <w:proofErr w:type="spellEnd"/>
            <w:r w:rsidRPr="00336DE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территориях)</w:t>
            </w:r>
            <w:proofErr w:type="gramEnd"/>
          </w:p>
        </w:tc>
        <w:tc>
          <w:tcPr>
            <w:tcW w:w="3146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336DEE" w:rsidRPr="00336DEE" w:rsidRDefault="00336DEE" w:rsidP="00336DEE">
            <w:pPr>
              <w:spacing w:after="28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6D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заседания</w:t>
            </w:r>
          </w:p>
          <w:p w:rsidR="00336DEE" w:rsidRPr="00336DEE" w:rsidRDefault="00336DEE" w:rsidP="00336DEE">
            <w:pPr>
              <w:spacing w:after="28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6D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аттестационной комиссии</w:t>
            </w:r>
          </w:p>
        </w:tc>
      </w:tr>
      <w:tr w:rsidR="00336DEE" w:rsidRPr="00336DEE" w:rsidTr="00336DEE">
        <w:tc>
          <w:tcPr>
            <w:tcW w:w="3254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336DEE" w:rsidRPr="00336DEE" w:rsidRDefault="00336DEE" w:rsidP="00336DEE">
            <w:pPr>
              <w:spacing w:after="28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6D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10.09.2017 г.</w:t>
            </w:r>
          </w:p>
        </w:tc>
        <w:tc>
          <w:tcPr>
            <w:tcW w:w="3658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336DEE" w:rsidRPr="00336DEE" w:rsidRDefault="00336DEE" w:rsidP="00336DEE">
            <w:pPr>
              <w:spacing w:after="28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6D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27.09.2017 г.</w:t>
            </w:r>
          </w:p>
        </w:tc>
        <w:tc>
          <w:tcPr>
            <w:tcW w:w="3146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336DEE" w:rsidRPr="00336DEE" w:rsidRDefault="00336DEE" w:rsidP="00336DEE">
            <w:pPr>
              <w:spacing w:after="28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6D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28.09.2017 г.</w:t>
            </w:r>
          </w:p>
        </w:tc>
      </w:tr>
      <w:tr w:rsidR="00336DEE" w:rsidRPr="00336DEE" w:rsidTr="00336DEE">
        <w:tc>
          <w:tcPr>
            <w:tcW w:w="3254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336DEE" w:rsidRPr="00336DEE" w:rsidRDefault="00336DEE" w:rsidP="00336DEE">
            <w:pPr>
              <w:spacing w:after="28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6D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11.09.2017 до 10.10.2017 г.</w:t>
            </w:r>
          </w:p>
        </w:tc>
        <w:tc>
          <w:tcPr>
            <w:tcW w:w="3658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336DEE" w:rsidRPr="00336DEE" w:rsidRDefault="00336DEE" w:rsidP="00336DEE">
            <w:pPr>
              <w:spacing w:after="28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6D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30.10.2017 г.</w:t>
            </w:r>
          </w:p>
        </w:tc>
        <w:tc>
          <w:tcPr>
            <w:tcW w:w="3146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336DEE" w:rsidRPr="00336DEE" w:rsidRDefault="00336DEE" w:rsidP="00336DEE">
            <w:pPr>
              <w:spacing w:after="28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6D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31.10.2017 г.</w:t>
            </w:r>
          </w:p>
        </w:tc>
      </w:tr>
      <w:tr w:rsidR="00336DEE" w:rsidRPr="00336DEE" w:rsidTr="00336DEE">
        <w:tc>
          <w:tcPr>
            <w:tcW w:w="3254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336DEE" w:rsidRPr="00336DEE" w:rsidRDefault="00336DEE" w:rsidP="00336DEE">
            <w:pPr>
              <w:spacing w:after="28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6D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 11.10.2017 до 10.11.2017 г.</w:t>
            </w:r>
          </w:p>
        </w:tc>
        <w:tc>
          <w:tcPr>
            <w:tcW w:w="3658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336DEE" w:rsidRPr="00336DEE" w:rsidRDefault="00336DEE" w:rsidP="00336DEE">
            <w:pPr>
              <w:spacing w:after="28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6D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28.11.2017 г.</w:t>
            </w:r>
          </w:p>
        </w:tc>
        <w:tc>
          <w:tcPr>
            <w:tcW w:w="3146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336DEE" w:rsidRPr="00336DEE" w:rsidRDefault="00336DEE" w:rsidP="00336DEE">
            <w:pPr>
              <w:spacing w:after="28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6D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29.11.2017 г.</w:t>
            </w:r>
          </w:p>
        </w:tc>
      </w:tr>
      <w:tr w:rsidR="00336DEE" w:rsidRPr="00336DEE" w:rsidTr="00336DEE">
        <w:tc>
          <w:tcPr>
            <w:tcW w:w="3254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336DEE" w:rsidRPr="00336DEE" w:rsidRDefault="00336DEE" w:rsidP="00336DEE">
            <w:pPr>
              <w:spacing w:after="28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6D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11.11.2017 до 10.12.2017 г.</w:t>
            </w:r>
          </w:p>
        </w:tc>
        <w:tc>
          <w:tcPr>
            <w:tcW w:w="3658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336DEE" w:rsidRPr="00336DEE" w:rsidRDefault="00336DEE" w:rsidP="00336DEE">
            <w:pPr>
              <w:spacing w:after="28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6D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25.12.2017 г.</w:t>
            </w:r>
          </w:p>
        </w:tc>
        <w:tc>
          <w:tcPr>
            <w:tcW w:w="3146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336DEE" w:rsidRPr="00336DEE" w:rsidRDefault="00336DEE" w:rsidP="00336DEE">
            <w:pPr>
              <w:spacing w:after="28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6D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26.12.2017 г.</w:t>
            </w:r>
          </w:p>
        </w:tc>
      </w:tr>
      <w:tr w:rsidR="00336DEE" w:rsidRPr="00336DEE" w:rsidTr="00336DEE">
        <w:tc>
          <w:tcPr>
            <w:tcW w:w="3254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336DEE" w:rsidRPr="00336DEE" w:rsidRDefault="00336DEE" w:rsidP="00336DEE">
            <w:pPr>
              <w:spacing w:after="28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6D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11.12.2017 до 10.01.2018 г.</w:t>
            </w:r>
          </w:p>
        </w:tc>
        <w:tc>
          <w:tcPr>
            <w:tcW w:w="3658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336DEE" w:rsidRPr="00336DEE" w:rsidRDefault="00336DEE" w:rsidP="00336DEE">
            <w:pPr>
              <w:spacing w:after="28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6D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29.01.2018 г.</w:t>
            </w:r>
          </w:p>
        </w:tc>
        <w:tc>
          <w:tcPr>
            <w:tcW w:w="3146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336DEE" w:rsidRPr="00336DEE" w:rsidRDefault="00336DEE" w:rsidP="00336DEE">
            <w:pPr>
              <w:spacing w:after="28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6D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30.01.2018 г.</w:t>
            </w:r>
          </w:p>
        </w:tc>
      </w:tr>
      <w:tr w:rsidR="00336DEE" w:rsidRPr="00336DEE" w:rsidTr="00336DEE">
        <w:tc>
          <w:tcPr>
            <w:tcW w:w="3254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336DEE" w:rsidRPr="00336DEE" w:rsidRDefault="00336DEE" w:rsidP="00336DEE">
            <w:pPr>
              <w:spacing w:after="28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6D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11.01.2018 до 10.02.2018 г.</w:t>
            </w:r>
          </w:p>
        </w:tc>
        <w:tc>
          <w:tcPr>
            <w:tcW w:w="3658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336DEE" w:rsidRPr="00336DEE" w:rsidRDefault="00336DEE" w:rsidP="00336DEE">
            <w:pPr>
              <w:spacing w:after="28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6D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26.02.2018 г.</w:t>
            </w:r>
          </w:p>
        </w:tc>
        <w:tc>
          <w:tcPr>
            <w:tcW w:w="3146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336DEE" w:rsidRPr="00336DEE" w:rsidRDefault="00336DEE" w:rsidP="00336DEE">
            <w:pPr>
              <w:spacing w:after="28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6D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27.02.2018 г.</w:t>
            </w:r>
          </w:p>
        </w:tc>
      </w:tr>
      <w:tr w:rsidR="00336DEE" w:rsidRPr="00336DEE" w:rsidTr="00336DEE">
        <w:tc>
          <w:tcPr>
            <w:tcW w:w="3254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336DEE" w:rsidRPr="00336DEE" w:rsidRDefault="00336DEE" w:rsidP="00336DEE">
            <w:pPr>
              <w:spacing w:after="28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6D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11.02.2018 до 10.03.2018 г.</w:t>
            </w:r>
          </w:p>
        </w:tc>
        <w:tc>
          <w:tcPr>
            <w:tcW w:w="3658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336DEE" w:rsidRPr="00336DEE" w:rsidRDefault="00336DEE" w:rsidP="00336DEE">
            <w:pPr>
              <w:spacing w:after="28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6D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28.03.2018 г.</w:t>
            </w:r>
          </w:p>
        </w:tc>
        <w:tc>
          <w:tcPr>
            <w:tcW w:w="3146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336DEE" w:rsidRPr="00336DEE" w:rsidRDefault="00336DEE" w:rsidP="00336DEE">
            <w:pPr>
              <w:spacing w:after="28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6D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29.03.2018 г.</w:t>
            </w:r>
          </w:p>
        </w:tc>
      </w:tr>
      <w:tr w:rsidR="00336DEE" w:rsidRPr="00336DEE" w:rsidTr="00336DEE">
        <w:tc>
          <w:tcPr>
            <w:tcW w:w="3254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336DEE" w:rsidRPr="00336DEE" w:rsidRDefault="00336DEE" w:rsidP="00336DEE">
            <w:pPr>
              <w:spacing w:after="28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6D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11.03.2018 до 10.04.2018 г.</w:t>
            </w:r>
          </w:p>
        </w:tc>
        <w:tc>
          <w:tcPr>
            <w:tcW w:w="3658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336DEE" w:rsidRPr="00336DEE" w:rsidRDefault="00336DEE" w:rsidP="00336DEE">
            <w:pPr>
              <w:spacing w:after="28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6D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26.04.2018 г.</w:t>
            </w:r>
          </w:p>
        </w:tc>
        <w:tc>
          <w:tcPr>
            <w:tcW w:w="3146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336DEE" w:rsidRPr="00336DEE" w:rsidRDefault="00336DEE" w:rsidP="00336DEE">
            <w:pPr>
              <w:spacing w:after="28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6D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27.04.2018 г.</w:t>
            </w:r>
          </w:p>
        </w:tc>
      </w:tr>
      <w:tr w:rsidR="00336DEE" w:rsidRPr="00336DEE" w:rsidTr="00336DEE">
        <w:tc>
          <w:tcPr>
            <w:tcW w:w="3254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336DEE" w:rsidRPr="00336DEE" w:rsidRDefault="00336DEE" w:rsidP="00336DEE">
            <w:pPr>
              <w:spacing w:after="28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6D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11.04.2018 до 10.05.2018 г.</w:t>
            </w:r>
          </w:p>
        </w:tc>
        <w:tc>
          <w:tcPr>
            <w:tcW w:w="3658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336DEE" w:rsidRPr="00336DEE" w:rsidRDefault="00336DEE" w:rsidP="00336DEE">
            <w:pPr>
              <w:spacing w:after="28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6D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29.05.2018 г.</w:t>
            </w:r>
          </w:p>
        </w:tc>
        <w:tc>
          <w:tcPr>
            <w:tcW w:w="3146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336DEE" w:rsidRPr="00336DEE" w:rsidRDefault="00336DEE" w:rsidP="00336DEE">
            <w:pPr>
              <w:spacing w:after="28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6D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30.05.2018 г.</w:t>
            </w:r>
          </w:p>
        </w:tc>
      </w:tr>
      <w:tr w:rsidR="00336DEE" w:rsidRPr="00336DEE" w:rsidTr="00336DEE">
        <w:tc>
          <w:tcPr>
            <w:tcW w:w="3254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336DEE" w:rsidRPr="00336DEE" w:rsidRDefault="00336DEE" w:rsidP="00336DEE">
            <w:pPr>
              <w:spacing w:after="28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6D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658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336DEE" w:rsidRPr="00336DEE" w:rsidRDefault="00336DEE" w:rsidP="00336DEE">
            <w:pPr>
              <w:spacing w:after="28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6D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146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336DEE" w:rsidRPr="00336DEE" w:rsidRDefault="00336DEE" w:rsidP="00336DEE">
            <w:pPr>
              <w:spacing w:after="28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6D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28.06.2018 г.</w:t>
            </w:r>
          </w:p>
        </w:tc>
      </w:tr>
    </w:tbl>
    <w:p w:rsidR="00336DEE" w:rsidRPr="00336DEE" w:rsidRDefault="00336DEE" w:rsidP="00336DEE">
      <w:pPr>
        <w:shd w:val="clear" w:color="auto" w:fill="FFFFFF"/>
        <w:spacing w:after="288"/>
        <w:rPr>
          <w:rFonts w:ascii="Times New Roman" w:eastAsia="Times New Roman" w:hAnsi="Times New Roman"/>
          <w:color w:val="3B3B3B"/>
          <w:sz w:val="28"/>
          <w:szCs w:val="28"/>
          <w:lang w:eastAsia="ru-RU"/>
        </w:rPr>
      </w:pPr>
      <w:r w:rsidRPr="00336DEE">
        <w:rPr>
          <w:rFonts w:ascii="Times New Roman" w:eastAsia="Times New Roman" w:hAnsi="Times New Roman"/>
          <w:color w:val="3B3B3B"/>
          <w:sz w:val="28"/>
          <w:szCs w:val="28"/>
          <w:lang w:eastAsia="ru-RU"/>
        </w:rPr>
        <w:t>        </w:t>
      </w:r>
    </w:p>
    <w:p w:rsidR="00336DEE" w:rsidRPr="00336DEE" w:rsidRDefault="00336DEE" w:rsidP="00336DEE">
      <w:pPr>
        <w:shd w:val="clear" w:color="auto" w:fill="FFFFFF"/>
        <w:spacing w:after="288"/>
        <w:jc w:val="both"/>
        <w:rPr>
          <w:rFonts w:ascii="Times New Roman" w:eastAsia="Times New Roman" w:hAnsi="Times New Roman"/>
          <w:color w:val="3B3B3B"/>
          <w:sz w:val="28"/>
          <w:szCs w:val="28"/>
          <w:lang w:eastAsia="ru-RU"/>
        </w:rPr>
      </w:pPr>
      <w:r w:rsidRPr="00336DEE">
        <w:rPr>
          <w:rFonts w:ascii="Times New Roman" w:eastAsia="Times New Roman" w:hAnsi="Times New Roman"/>
          <w:color w:val="3B3B3B"/>
          <w:sz w:val="28"/>
          <w:szCs w:val="28"/>
          <w:lang w:eastAsia="ru-RU"/>
        </w:rPr>
        <w:t>         </w:t>
      </w:r>
      <w:hyperlink r:id="rId11" w:history="1">
        <w:r w:rsidRPr="00336DEE">
          <w:rPr>
            <w:rFonts w:ascii="Times New Roman" w:eastAsia="Times New Roman" w:hAnsi="Times New Roman"/>
            <w:b/>
            <w:bCs/>
            <w:color w:val="0071B3"/>
            <w:sz w:val="28"/>
            <w:szCs w:val="28"/>
            <w:u w:val="single"/>
            <w:lang w:eastAsia="ru-RU"/>
          </w:rPr>
          <w:t>Уведомления о результатах рассмотрения</w:t>
        </w:r>
      </w:hyperlink>
      <w:r w:rsidRPr="00336DEE">
        <w:rPr>
          <w:rFonts w:ascii="Times New Roman" w:eastAsia="Times New Roman" w:hAnsi="Times New Roman"/>
          <w:color w:val="3B3B3B"/>
          <w:sz w:val="28"/>
          <w:szCs w:val="28"/>
          <w:lang w:eastAsia="ru-RU"/>
        </w:rPr>
        <w:t> аттестационной комиссией </w:t>
      </w:r>
      <w:r w:rsidRPr="00336DEE">
        <w:rPr>
          <w:rFonts w:ascii="Times New Roman" w:eastAsia="Times New Roman" w:hAnsi="Times New Roman"/>
          <w:b/>
          <w:bCs/>
          <w:color w:val="3B3B3B"/>
          <w:sz w:val="28"/>
          <w:szCs w:val="28"/>
          <w:u w:val="single"/>
          <w:lang w:eastAsia="ru-RU"/>
        </w:rPr>
        <w:t>заявлений</w:t>
      </w:r>
      <w:r w:rsidRPr="00336DEE">
        <w:rPr>
          <w:rFonts w:ascii="Times New Roman" w:eastAsia="Times New Roman" w:hAnsi="Times New Roman"/>
          <w:color w:val="3B3B3B"/>
          <w:sz w:val="28"/>
          <w:szCs w:val="28"/>
          <w:lang w:eastAsia="ru-RU"/>
        </w:rPr>
        <w:t> педагогических работников о проведении аттестации размещаются на сайте ГБОУ ИРО Краснодарского края.</w:t>
      </w:r>
    </w:p>
    <w:p w:rsidR="00336DEE" w:rsidRPr="00336DEE" w:rsidRDefault="00336DEE" w:rsidP="00336DEE">
      <w:pPr>
        <w:shd w:val="clear" w:color="auto" w:fill="FFFFFF"/>
        <w:spacing w:after="288"/>
        <w:jc w:val="both"/>
        <w:rPr>
          <w:rFonts w:ascii="Times New Roman" w:eastAsia="Times New Roman" w:hAnsi="Times New Roman"/>
          <w:color w:val="3B3B3B"/>
          <w:sz w:val="28"/>
          <w:szCs w:val="28"/>
          <w:lang w:eastAsia="ru-RU"/>
        </w:rPr>
      </w:pPr>
      <w:r w:rsidRPr="00336DEE">
        <w:rPr>
          <w:rFonts w:ascii="Times New Roman" w:eastAsia="Times New Roman" w:hAnsi="Times New Roman"/>
          <w:color w:val="3B3B3B"/>
          <w:sz w:val="28"/>
          <w:szCs w:val="28"/>
          <w:lang w:eastAsia="ru-RU"/>
        </w:rPr>
        <w:t>         Продолжительность аттестации для каждого педагогического работника от начала ее проведения и до принятия решения аттестационной комиссией составляет не более 60 календарных дней. По </w:t>
      </w:r>
      <w:r w:rsidRPr="00336DEE">
        <w:rPr>
          <w:rFonts w:ascii="Times New Roman" w:eastAsia="Times New Roman" w:hAnsi="Times New Roman"/>
          <w:b/>
          <w:bCs/>
          <w:color w:val="3B3B3B"/>
          <w:sz w:val="28"/>
          <w:szCs w:val="28"/>
          <w:u w:val="single"/>
          <w:lang w:eastAsia="ru-RU"/>
        </w:rPr>
        <w:t>результатам аттестации</w:t>
      </w:r>
      <w:r w:rsidRPr="00336DEE">
        <w:rPr>
          <w:rFonts w:ascii="Times New Roman" w:eastAsia="Times New Roman" w:hAnsi="Times New Roman"/>
          <w:color w:val="3B3B3B"/>
          <w:sz w:val="28"/>
          <w:szCs w:val="28"/>
          <w:lang w:eastAsia="ru-RU"/>
        </w:rPr>
        <w:t> на основании решения аттестационной комиссии издается </w:t>
      </w:r>
      <w:r w:rsidRPr="00336DEE">
        <w:rPr>
          <w:rFonts w:ascii="Times New Roman" w:eastAsia="Times New Roman" w:hAnsi="Times New Roman"/>
          <w:b/>
          <w:bCs/>
          <w:color w:val="3B3B3B"/>
          <w:sz w:val="28"/>
          <w:szCs w:val="28"/>
          <w:u w:val="single"/>
          <w:lang w:eastAsia="ru-RU"/>
        </w:rPr>
        <w:t>приказ об установлении квалификационных категорий</w:t>
      </w:r>
      <w:r w:rsidRPr="00336DEE">
        <w:rPr>
          <w:rFonts w:ascii="Times New Roman" w:eastAsia="Times New Roman" w:hAnsi="Times New Roman"/>
          <w:color w:val="3B3B3B"/>
          <w:sz w:val="28"/>
          <w:szCs w:val="28"/>
          <w:lang w:eastAsia="ru-RU"/>
        </w:rPr>
        <w:t>, который </w:t>
      </w:r>
      <w:hyperlink r:id="rId12" w:history="1">
        <w:r w:rsidRPr="00336DEE">
          <w:rPr>
            <w:rFonts w:ascii="Times New Roman" w:eastAsia="Times New Roman" w:hAnsi="Times New Roman"/>
            <w:b/>
            <w:bCs/>
            <w:color w:val="0071B3"/>
            <w:sz w:val="28"/>
            <w:szCs w:val="28"/>
            <w:u w:val="single"/>
            <w:lang w:eastAsia="ru-RU"/>
          </w:rPr>
          <w:t>размещается на официальном сайте министерства образования, науки и молодежной политики Краснодарского края</w:t>
        </w:r>
      </w:hyperlink>
      <w:r w:rsidRPr="00336DEE">
        <w:rPr>
          <w:rFonts w:ascii="Times New Roman" w:eastAsia="Times New Roman" w:hAnsi="Times New Roman"/>
          <w:color w:val="3B3B3B"/>
          <w:sz w:val="28"/>
          <w:szCs w:val="28"/>
          <w:lang w:eastAsia="ru-RU"/>
        </w:rPr>
        <w:t>  – в разделе «Контроль», далее «Аттестация педагогических работников», далее «Документы».</w:t>
      </w:r>
    </w:p>
    <w:p w:rsidR="00336DEE" w:rsidRPr="00336DEE" w:rsidRDefault="00336DEE" w:rsidP="00336DEE">
      <w:pPr>
        <w:shd w:val="clear" w:color="auto" w:fill="FFFFFF"/>
        <w:spacing w:after="288"/>
        <w:jc w:val="both"/>
        <w:rPr>
          <w:rFonts w:ascii="Times New Roman" w:eastAsia="Times New Roman" w:hAnsi="Times New Roman"/>
          <w:color w:val="3B3B3B"/>
          <w:sz w:val="28"/>
          <w:szCs w:val="28"/>
          <w:lang w:eastAsia="ru-RU"/>
        </w:rPr>
      </w:pPr>
      <w:r w:rsidRPr="00336DEE">
        <w:rPr>
          <w:rFonts w:ascii="Times New Roman" w:eastAsia="Times New Roman" w:hAnsi="Times New Roman"/>
          <w:color w:val="3B3B3B"/>
          <w:sz w:val="28"/>
          <w:szCs w:val="28"/>
          <w:lang w:eastAsia="ru-RU"/>
        </w:rPr>
        <w:t> </w:t>
      </w:r>
    </w:p>
    <w:p w:rsidR="00336DEE" w:rsidRPr="00336DEE" w:rsidRDefault="00336DEE" w:rsidP="00336DEE">
      <w:pPr>
        <w:shd w:val="clear" w:color="auto" w:fill="FFFFFF"/>
        <w:spacing w:after="288"/>
        <w:jc w:val="both"/>
        <w:rPr>
          <w:rFonts w:ascii="Times New Roman" w:eastAsia="Times New Roman" w:hAnsi="Times New Roman"/>
          <w:color w:val="3B3B3B"/>
          <w:sz w:val="28"/>
          <w:szCs w:val="28"/>
          <w:lang w:eastAsia="ru-RU"/>
        </w:rPr>
      </w:pPr>
      <w:r w:rsidRPr="00336DEE">
        <w:rPr>
          <w:rFonts w:ascii="Times New Roman" w:eastAsia="Times New Roman" w:hAnsi="Times New Roman"/>
          <w:color w:val="3B3B3B"/>
          <w:sz w:val="28"/>
          <w:szCs w:val="28"/>
          <w:lang w:eastAsia="ru-RU"/>
        </w:rPr>
        <w:t xml:space="preserve">Вопросы по аттестации педагогических работников можно задать по телефону </w:t>
      </w:r>
      <w:proofErr w:type="gramStart"/>
      <w:r w:rsidRPr="00336DEE">
        <w:rPr>
          <w:rFonts w:ascii="Times New Roman" w:eastAsia="Times New Roman" w:hAnsi="Times New Roman"/>
          <w:color w:val="3B3B3B"/>
          <w:sz w:val="28"/>
          <w:szCs w:val="28"/>
          <w:lang w:eastAsia="ru-RU"/>
        </w:rPr>
        <w:t xml:space="preserve">отдела сопровождения процедуры аттестации педагогических </w:t>
      </w:r>
      <w:r w:rsidRPr="00336DEE">
        <w:rPr>
          <w:rFonts w:ascii="Times New Roman" w:eastAsia="Times New Roman" w:hAnsi="Times New Roman"/>
          <w:color w:val="3B3B3B"/>
          <w:sz w:val="28"/>
          <w:szCs w:val="28"/>
          <w:lang w:eastAsia="ru-RU"/>
        </w:rPr>
        <w:lastRenderedPageBreak/>
        <w:t>работников</w:t>
      </w:r>
      <w:proofErr w:type="gramEnd"/>
      <w:r w:rsidRPr="00336DEE">
        <w:rPr>
          <w:rFonts w:ascii="Times New Roman" w:eastAsia="Times New Roman" w:hAnsi="Times New Roman"/>
          <w:color w:val="3B3B3B"/>
          <w:sz w:val="28"/>
          <w:szCs w:val="28"/>
          <w:lang w:eastAsia="ru-RU"/>
        </w:rPr>
        <w:t xml:space="preserve"> ГБОУ ИРО Краснодарского края 8 861 232-17-09 или по электронной почте - oa@iro23.ru.</w:t>
      </w:r>
    </w:p>
    <w:p w:rsidR="002A79D4" w:rsidRPr="00336DEE" w:rsidRDefault="002A79D4">
      <w:pPr>
        <w:rPr>
          <w:rFonts w:ascii="Times New Roman" w:hAnsi="Times New Roman"/>
          <w:sz w:val="28"/>
          <w:szCs w:val="28"/>
        </w:rPr>
      </w:pPr>
    </w:p>
    <w:sectPr w:rsidR="002A79D4" w:rsidRPr="00336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569A6"/>
    <w:multiLevelType w:val="multilevel"/>
    <w:tmpl w:val="8D8E2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0BC"/>
    <w:rsid w:val="001000BC"/>
    <w:rsid w:val="002A79D4"/>
    <w:rsid w:val="00336DEE"/>
    <w:rsid w:val="00B77A05"/>
    <w:rsid w:val="00DE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A0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77A0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7A0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7A0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7A0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7A0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77A0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77A0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77A0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77A0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7A0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77A0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77A0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77A0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77A0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77A0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77A0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77A0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77A0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B77A0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77A0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77A0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B77A0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77A05"/>
    <w:rPr>
      <w:b/>
      <w:bCs/>
    </w:rPr>
  </w:style>
  <w:style w:type="character" w:styleId="a8">
    <w:name w:val="Emphasis"/>
    <w:basedOn w:val="a0"/>
    <w:uiPriority w:val="20"/>
    <w:qFormat/>
    <w:rsid w:val="00B77A0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77A05"/>
    <w:rPr>
      <w:szCs w:val="32"/>
    </w:rPr>
  </w:style>
  <w:style w:type="paragraph" w:styleId="aa">
    <w:name w:val="List Paragraph"/>
    <w:basedOn w:val="a"/>
    <w:uiPriority w:val="34"/>
    <w:qFormat/>
    <w:rsid w:val="00B77A0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77A05"/>
    <w:rPr>
      <w:i/>
    </w:rPr>
  </w:style>
  <w:style w:type="character" w:customStyle="1" w:styleId="22">
    <w:name w:val="Цитата 2 Знак"/>
    <w:basedOn w:val="a0"/>
    <w:link w:val="21"/>
    <w:uiPriority w:val="29"/>
    <w:rsid w:val="00B77A0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77A0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B77A05"/>
    <w:rPr>
      <w:b/>
      <w:i/>
      <w:sz w:val="24"/>
    </w:rPr>
  </w:style>
  <w:style w:type="character" w:styleId="ad">
    <w:name w:val="Subtle Emphasis"/>
    <w:uiPriority w:val="19"/>
    <w:qFormat/>
    <w:rsid w:val="00B77A0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77A0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77A0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77A0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77A0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77A05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A0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77A0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7A0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7A0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7A0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7A0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77A0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77A0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77A0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77A0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7A0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77A0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77A0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77A0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77A0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77A0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77A0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77A0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77A0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B77A0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77A0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77A0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B77A0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77A05"/>
    <w:rPr>
      <w:b/>
      <w:bCs/>
    </w:rPr>
  </w:style>
  <w:style w:type="character" w:styleId="a8">
    <w:name w:val="Emphasis"/>
    <w:basedOn w:val="a0"/>
    <w:uiPriority w:val="20"/>
    <w:qFormat/>
    <w:rsid w:val="00B77A0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77A05"/>
    <w:rPr>
      <w:szCs w:val="32"/>
    </w:rPr>
  </w:style>
  <w:style w:type="paragraph" w:styleId="aa">
    <w:name w:val="List Paragraph"/>
    <w:basedOn w:val="a"/>
    <w:uiPriority w:val="34"/>
    <w:qFormat/>
    <w:rsid w:val="00B77A0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77A05"/>
    <w:rPr>
      <w:i/>
    </w:rPr>
  </w:style>
  <w:style w:type="character" w:customStyle="1" w:styleId="22">
    <w:name w:val="Цитата 2 Знак"/>
    <w:basedOn w:val="a0"/>
    <w:link w:val="21"/>
    <w:uiPriority w:val="29"/>
    <w:rsid w:val="00B77A0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77A0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B77A05"/>
    <w:rPr>
      <w:b/>
      <w:i/>
      <w:sz w:val="24"/>
    </w:rPr>
  </w:style>
  <w:style w:type="character" w:styleId="ad">
    <w:name w:val="Subtle Emphasis"/>
    <w:uiPriority w:val="19"/>
    <w:qFormat/>
    <w:rsid w:val="00B77A0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77A0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77A0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77A0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77A0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77A0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9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1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5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1429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97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3509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27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49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59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13234"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o23.ru/sites/default/files/algoritm_podachi_zayavleniya_0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ttest.iro23.ru/" TargetMode="External"/><Relationship Id="rId12" Type="http://schemas.openxmlformats.org/officeDocument/2006/relationships/hyperlink" Target="http://www.minobrkuban.ru/ministerstvo/kontrol/attestat-ped-rabotnikov/dok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ttest.iro23.ru/content/attestuemym" TargetMode="External"/><Relationship Id="rId11" Type="http://schemas.openxmlformats.org/officeDocument/2006/relationships/hyperlink" Target="http://attest.iro23.ru/content/resheniya-attestacionnoy-komissi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ro23.ru/sites/default/files/poryadok_7.04.14_no_276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ttest.iro23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Метро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728</Words>
  <Characters>4153</Characters>
  <Application>Microsoft Office Word</Application>
  <DocSecurity>0</DocSecurity>
  <Lines>34</Lines>
  <Paragraphs>9</Paragraphs>
  <ScaleCrop>false</ScaleCrop>
  <Company/>
  <LinksUpToDate>false</LinksUpToDate>
  <CharactersWithSpaces>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2018-05-23T13:21:00Z</dcterms:created>
  <dcterms:modified xsi:type="dcterms:W3CDTF">2018-05-23T13:23:00Z</dcterms:modified>
</cp:coreProperties>
</file>