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0" w:rsidRDefault="00324C40" w:rsidP="00324C40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</w:rPr>
        <w:t xml:space="preserve"> </w:t>
      </w:r>
      <w:r w:rsidRPr="007E7307">
        <w:rPr>
          <w:b/>
          <w:szCs w:val="28"/>
        </w:rPr>
        <w:t xml:space="preserve">Муниципальное дошкольное  образовательное бюджетное  учреждение </w:t>
      </w:r>
    </w:p>
    <w:p w:rsidR="00324C40" w:rsidRDefault="00324C40" w:rsidP="00324C40">
      <w:pPr>
        <w:pBdr>
          <w:bottom w:val="single" w:sz="12" w:space="1" w:color="auto"/>
        </w:pBdr>
        <w:jc w:val="center"/>
        <w:rPr>
          <w:b/>
          <w:szCs w:val="28"/>
        </w:rPr>
      </w:pPr>
      <w:r w:rsidRPr="007E7307">
        <w:rPr>
          <w:b/>
          <w:szCs w:val="28"/>
        </w:rPr>
        <w:t>детский сад № 32 муниципального образования городской округ город-курорт Сочи Краснодарского края</w:t>
      </w:r>
    </w:p>
    <w:p w:rsidR="00324C40" w:rsidRPr="0033161B" w:rsidRDefault="00324C40" w:rsidP="00324C4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3161B">
        <w:rPr>
          <w:sz w:val="28"/>
          <w:szCs w:val="28"/>
        </w:rPr>
        <w:t xml:space="preserve">354068, г. Сочи, ул. </w:t>
      </w:r>
      <w:proofErr w:type="gramStart"/>
      <w:r w:rsidRPr="0033161B">
        <w:rPr>
          <w:sz w:val="28"/>
          <w:szCs w:val="28"/>
        </w:rPr>
        <w:t>Донская</w:t>
      </w:r>
      <w:proofErr w:type="gramEnd"/>
      <w:r w:rsidRPr="0033161B">
        <w:rPr>
          <w:sz w:val="28"/>
          <w:szCs w:val="28"/>
        </w:rPr>
        <w:t>, 96а;  тел., факс: 8-862-255-37-17</w:t>
      </w:r>
    </w:p>
    <w:p w:rsidR="00324C40" w:rsidRPr="00ED070D" w:rsidRDefault="00324C40" w:rsidP="00324C4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  <w:proofErr w:type="gramStart"/>
      <w:r w:rsidRPr="0033161B">
        <w:rPr>
          <w:sz w:val="28"/>
          <w:szCs w:val="28"/>
          <w:lang w:val="en-US"/>
        </w:rPr>
        <w:t>e</w:t>
      </w:r>
      <w:r w:rsidRPr="00ED070D">
        <w:rPr>
          <w:sz w:val="28"/>
          <w:szCs w:val="28"/>
          <w:lang w:val="en-US"/>
        </w:rPr>
        <w:t>-</w:t>
      </w:r>
      <w:r w:rsidRPr="0033161B">
        <w:rPr>
          <w:sz w:val="28"/>
          <w:szCs w:val="28"/>
          <w:lang w:val="en-US"/>
        </w:rPr>
        <w:t>mail</w:t>
      </w:r>
      <w:proofErr w:type="gramEnd"/>
      <w:r w:rsidRPr="00ED070D">
        <w:rPr>
          <w:sz w:val="28"/>
          <w:szCs w:val="28"/>
          <w:lang w:val="en-US"/>
        </w:rPr>
        <w:t xml:space="preserve">: </w:t>
      </w:r>
      <w:hyperlink r:id="rId5" w:history="1">
        <w:r w:rsidRPr="0033161B">
          <w:rPr>
            <w:color w:val="0000FF"/>
            <w:sz w:val="28"/>
            <w:szCs w:val="28"/>
            <w:u w:val="single"/>
            <w:lang w:val="en-US"/>
          </w:rPr>
          <w:t>dou</w:t>
        </w:r>
        <w:r w:rsidRPr="00ED070D">
          <w:rPr>
            <w:color w:val="0000FF"/>
            <w:sz w:val="28"/>
            <w:szCs w:val="28"/>
            <w:u w:val="single"/>
            <w:lang w:val="en-US"/>
          </w:rPr>
          <w:t>32@</w:t>
        </w:r>
        <w:r w:rsidRPr="0033161B">
          <w:rPr>
            <w:color w:val="0000FF"/>
            <w:sz w:val="28"/>
            <w:szCs w:val="28"/>
            <w:u w:val="single"/>
            <w:lang w:val="en-US"/>
          </w:rPr>
          <w:t>edu</w:t>
        </w:r>
        <w:r w:rsidRPr="00ED070D">
          <w:rPr>
            <w:color w:val="0000FF"/>
            <w:sz w:val="28"/>
            <w:szCs w:val="28"/>
            <w:u w:val="single"/>
            <w:lang w:val="en-US"/>
          </w:rPr>
          <w:t>.</w:t>
        </w:r>
        <w:r w:rsidRPr="0033161B">
          <w:rPr>
            <w:color w:val="0000FF"/>
            <w:sz w:val="28"/>
            <w:szCs w:val="28"/>
            <w:u w:val="single"/>
            <w:lang w:val="en-US"/>
          </w:rPr>
          <w:t>sochi</w:t>
        </w:r>
        <w:r w:rsidRPr="00ED070D">
          <w:rPr>
            <w:color w:val="0000FF"/>
            <w:sz w:val="28"/>
            <w:szCs w:val="28"/>
            <w:u w:val="single"/>
            <w:lang w:val="en-US"/>
          </w:rPr>
          <w:t>.</w:t>
        </w:r>
        <w:r w:rsidRPr="0033161B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324C40" w:rsidRPr="00765253" w:rsidRDefault="00324C40" w:rsidP="00324C40">
      <w:pPr>
        <w:jc w:val="center"/>
        <w:rPr>
          <w:b/>
          <w:sz w:val="28"/>
          <w:szCs w:val="28"/>
          <w:lang w:val="en-US"/>
        </w:rPr>
      </w:pPr>
    </w:p>
    <w:p w:rsidR="00951742" w:rsidRPr="00F76C1C" w:rsidRDefault="00951742" w:rsidP="00324C40">
      <w:pPr>
        <w:rPr>
          <w:b/>
          <w:sz w:val="28"/>
          <w:lang w:val="en-US"/>
        </w:rPr>
      </w:pPr>
    </w:p>
    <w:p w:rsidR="00951742" w:rsidRPr="00324C40" w:rsidRDefault="00951742" w:rsidP="00324C40">
      <w:pPr>
        <w:jc w:val="center"/>
        <w:rPr>
          <w:b/>
          <w:sz w:val="28"/>
          <w:szCs w:val="28"/>
        </w:rPr>
      </w:pPr>
      <w:r w:rsidRPr="00324C40">
        <w:rPr>
          <w:b/>
          <w:sz w:val="28"/>
          <w:szCs w:val="28"/>
        </w:rPr>
        <w:t>План р</w:t>
      </w:r>
      <w:r w:rsidR="00A7798E" w:rsidRPr="00324C40">
        <w:rPr>
          <w:b/>
          <w:sz w:val="28"/>
          <w:szCs w:val="28"/>
        </w:rPr>
        <w:t>аботы Аттестационной комиссии н</w:t>
      </w:r>
      <w:r w:rsidRPr="00324C40">
        <w:rPr>
          <w:b/>
          <w:sz w:val="28"/>
          <w:szCs w:val="28"/>
        </w:rPr>
        <w:t>а</w:t>
      </w:r>
      <w:r w:rsidR="00A7798E" w:rsidRPr="00324C40">
        <w:rPr>
          <w:b/>
          <w:sz w:val="28"/>
          <w:szCs w:val="28"/>
        </w:rPr>
        <w:t xml:space="preserve"> </w:t>
      </w:r>
      <w:r w:rsidRPr="00324C40">
        <w:rPr>
          <w:b/>
          <w:sz w:val="28"/>
          <w:szCs w:val="28"/>
        </w:rPr>
        <w:t>20</w:t>
      </w:r>
      <w:r w:rsidR="00324C40" w:rsidRPr="00324C40">
        <w:rPr>
          <w:b/>
          <w:sz w:val="28"/>
          <w:szCs w:val="28"/>
        </w:rPr>
        <w:t>22</w:t>
      </w:r>
      <w:r w:rsidRPr="00324C40">
        <w:rPr>
          <w:b/>
          <w:sz w:val="28"/>
          <w:szCs w:val="28"/>
        </w:rPr>
        <w:t>-20</w:t>
      </w:r>
      <w:r w:rsidR="0030249A" w:rsidRPr="00324C40">
        <w:rPr>
          <w:b/>
          <w:sz w:val="28"/>
          <w:szCs w:val="28"/>
        </w:rPr>
        <w:t>2</w:t>
      </w:r>
      <w:r w:rsidR="00324C40" w:rsidRPr="00324C40">
        <w:rPr>
          <w:b/>
          <w:sz w:val="28"/>
          <w:szCs w:val="28"/>
        </w:rPr>
        <w:t>3</w:t>
      </w:r>
      <w:r w:rsidRPr="00324C40">
        <w:rPr>
          <w:b/>
          <w:sz w:val="28"/>
          <w:szCs w:val="28"/>
        </w:rPr>
        <w:t xml:space="preserve"> учебный год</w:t>
      </w:r>
    </w:p>
    <w:p w:rsidR="00951742" w:rsidRPr="00324C40" w:rsidRDefault="00951742" w:rsidP="00324C40">
      <w:pPr>
        <w:rPr>
          <w:b/>
          <w:color w:val="FF0000"/>
          <w:sz w:val="28"/>
          <w:szCs w:val="28"/>
        </w:rPr>
      </w:pPr>
    </w:p>
    <w:p w:rsidR="00324C40" w:rsidRPr="00324C40" w:rsidRDefault="00324C40" w:rsidP="00324C40">
      <w:pPr>
        <w:rPr>
          <w:sz w:val="28"/>
          <w:szCs w:val="28"/>
        </w:rPr>
      </w:pPr>
      <w:r w:rsidRPr="00324C40">
        <w:rPr>
          <w:sz w:val="28"/>
          <w:szCs w:val="28"/>
        </w:rPr>
        <w:t xml:space="preserve">Задачи: 1. Обеспечение </w:t>
      </w:r>
      <w:proofErr w:type="gramStart"/>
      <w:r w:rsidRPr="00324C40">
        <w:rPr>
          <w:sz w:val="28"/>
          <w:szCs w:val="28"/>
        </w:rPr>
        <w:t>соблюдения порядка проведения процедуры аттестации</w:t>
      </w:r>
      <w:proofErr w:type="gramEnd"/>
      <w:r w:rsidRPr="00324C40">
        <w:rPr>
          <w:sz w:val="28"/>
          <w:szCs w:val="28"/>
        </w:rPr>
        <w:t xml:space="preserve"> в соответствии с нормативной базой и профессиональной этикой; </w:t>
      </w:r>
    </w:p>
    <w:p w:rsidR="00324C40" w:rsidRPr="00324C40" w:rsidRDefault="00324C40" w:rsidP="00324C40">
      <w:pPr>
        <w:rPr>
          <w:sz w:val="28"/>
          <w:szCs w:val="28"/>
        </w:rPr>
      </w:pPr>
      <w:r w:rsidRPr="00324C40">
        <w:rPr>
          <w:sz w:val="28"/>
          <w:szCs w:val="28"/>
        </w:rPr>
        <w:t xml:space="preserve">2. Целенаправленное непрерывное повышение профессионального уровня педагогических работников; </w:t>
      </w:r>
    </w:p>
    <w:p w:rsidR="00324C40" w:rsidRPr="00324C40" w:rsidRDefault="00324C40" w:rsidP="00324C40">
      <w:pPr>
        <w:rPr>
          <w:sz w:val="28"/>
          <w:szCs w:val="28"/>
        </w:rPr>
      </w:pPr>
      <w:r w:rsidRPr="00324C40">
        <w:rPr>
          <w:sz w:val="28"/>
          <w:szCs w:val="28"/>
        </w:rPr>
        <w:t>3. Подтверждение соответствия занимаемой должности педагогических работников ДОУ.</w:t>
      </w:r>
    </w:p>
    <w:p w:rsidR="00324C40" w:rsidRPr="00324C40" w:rsidRDefault="00324C40" w:rsidP="00324C40">
      <w:pPr>
        <w:rPr>
          <w:sz w:val="28"/>
          <w:szCs w:val="28"/>
        </w:rPr>
      </w:pPr>
    </w:p>
    <w:tbl>
      <w:tblPr>
        <w:tblStyle w:val="af3"/>
        <w:tblW w:w="10065" w:type="dxa"/>
        <w:tblInd w:w="-318" w:type="dxa"/>
        <w:tblLayout w:type="fixed"/>
        <w:tblLook w:val="04A0"/>
      </w:tblPr>
      <w:tblGrid>
        <w:gridCol w:w="582"/>
        <w:gridCol w:w="1971"/>
        <w:gridCol w:w="5244"/>
        <w:gridCol w:w="2268"/>
      </w:tblGrid>
      <w:tr w:rsidR="00F76C1C" w:rsidRPr="00F76C1C" w:rsidTr="00F76C1C">
        <w:tc>
          <w:tcPr>
            <w:tcW w:w="582" w:type="dxa"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№</w:t>
            </w:r>
          </w:p>
        </w:tc>
        <w:tc>
          <w:tcPr>
            <w:tcW w:w="1971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Направления деятельности</w:t>
            </w: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Содержание</w:t>
            </w:r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Срок Ответственный</w:t>
            </w:r>
          </w:p>
        </w:tc>
      </w:tr>
      <w:tr w:rsidR="00F76C1C" w:rsidRPr="00F76C1C" w:rsidTr="00F76C1C">
        <w:tc>
          <w:tcPr>
            <w:tcW w:w="582" w:type="dxa"/>
            <w:vMerge w:val="restart"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I.</w:t>
            </w:r>
          </w:p>
        </w:tc>
        <w:tc>
          <w:tcPr>
            <w:tcW w:w="1971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Нормативно - правовой блок</w:t>
            </w: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Изучение нормативно-правовых документов федерального, регионального, муниципального уровней.</w:t>
            </w:r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Заведующий Председатель АК Постоянно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71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Разработка правовых документов:</w:t>
            </w: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 xml:space="preserve">1.Приказ о проведении аттестации педагогических </w:t>
            </w:r>
            <w:proofErr w:type="gramStart"/>
            <w:r w:rsidRPr="00F76C1C">
              <w:rPr>
                <w:sz w:val="28"/>
              </w:rPr>
              <w:t>работников</w:t>
            </w:r>
            <w:proofErr w:type="gramEnd"/>
            <w:r w:rsidRPr="00F76C1C">
              <w:rPr>
                <w:sz w:val="28"/>
              </w:rPr>
              <w:t xml:space="preserve"> в целях подтверждения соответствия занимаемой должности в 2022-2023 учебном году; 2. Утвердить: Состав аттестационной комиссии ДОУ; 3.Список аттестующихся педагогических работников; 4.График прохождения аттестации педагогов. </w:t>
            </w:r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Август  2022 г.</w:t>
            </w:r>
          </w:p>
        </w:tc>
      </w:tr>
      <w:tr w:rsidR="00F76C1C" w:rsidRPr="00F76C1C" w:rsidTr="00F76C1C">
        <w:tc>
          <w:tcPr>
            <w:tcW w:w="582" w:type="dxa"/>
            <w:vMerge w:val="restart"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II.</w:t>
            </w:r>
          </w:p>
        </w:tc>
        <w:tc>
          <w:tcPr>
            <w:tcW w:w="1971" w:type="dxa"/>
            <w:vMerge w:val="restart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Организационно-управленческий блок</w:t>
            </w: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Заседания аттестационной комиссии ДОУ (по графику, внеплановые по необходимости) Систематизация банка данных в рамках аттестации педагогических работников</w:t>
            </w:r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Октябрь-апрель Председатель АК ДОУ Секретарь АК ДОУ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AE086A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Составление и уточнение списков аттестуемых педагогов.</w:t>
            </w:r>
          </w:p>
        </w:tc>
        <w:tc>
          <w:tcPr>
            <w:tcW w:w="2268" w:type="dxa"/>
          </w:tcPr>
          <w:p w:rsidR="00F76C1C" w:rsidRPr="00F76C1C" w:rsidRDefault="00F76C1C" w:rsidP="00AE086A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Август-май Секретарь АК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Распределение обязанностей между членами аттестационной комиссии</w:t>
            </w:r>
          </w:p>
        </w:tc>
        <w:tc>
          <w:tcPr>
            <w:tcW w:w="2268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сентябрь Аттестационная комиссия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7E1C4A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Ознакомление членов аттестационной комиссии с их обязанностями</w:t>
            </w:r>
          </w:p>
        </w:tc>
        <w:tc>
          <w:tcPr>
            <w:tcW w:w="2268" w:type="dxa"/>
          </w:tcPr>
          <w:p w:rsidR="00F76C1C" w:rsidRPr="00F76C1C" w:rsidRDefault="00F76C1C" w:rsidP="007E1C4A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сентябрь Председатель АК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jc w:val="both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Ознакомление педагогических работников с представлениями работодателя</w:t>
            </w:r>
          </w:p>
        </w:tc>
        <w:tc>
          <w:tcPr>
            <w:tcW w:w="2268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 xml:space="preserve">За 30 дней до дня проведения аттестации Председатель </w:t>
            </w:r>
            <w:r w:rsidRPr="00F76C1C">
              <w:rPr>
                <w:color w:val="000000"/>
                <w:sz w:val="28"/>
              </w:rPr>
              <w:lastRenderedPageBreak/>
              <w:t>АК, заместитель председателя АК</w:t>
            </w:r>
          </w:p>
        </w:tc>
      </w:tr>
      <w:tr w:rsidR="00F76C1C" w:rsidRPr="00F76C1C" w:rsidTr="00F76C1C">
        <w:tc>
          <w:tcPr>
            <w:tcW w:w="582" w:type="dxa"/>
            <w:vMerge w:val="restart"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 w:val="restart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jc w:val="both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 xml:space="preserve">Ознакомление </w:t>
            </w:r>
            <w:proofErr w:type="gramStart"/>
            <w:r w:rsidRPr="00F76C1C">
              <w:rPr>
                <w:color w:val="000000"/>
                <w:sz w:val="28"/>
              </w:rPr>
              <w:t>аттестуемых</w:t>
            </w:r>
            <w:proofErr w:type="gramEnd"/>
            <w:r w:rsidRPr="00F76C1C">
              <w:rPr>
                <w:color w:val="000000"/>
                <w:sz w:val="28"/>
              </w:rPr>
              <w:t xml:space="preserve"> с графиком аттестации</w:t>
            </w:r>
          </w:p>
        </w:tc>
        <w:tc>
          <w:tcPr>
            <w:tcW w:w="2268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За 30 календарных дней до аттестации Заместитель председателя АК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jc w:val="both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Заседания аттестационной комиссии</w:t>
            </w:r>
          </w:p>
        </w:tc>
        <w:tc>
          <w:tcPr>
            <w:tcW w:w="2268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в соответствии с графиком Председатель АК</w:t>
            </w:r>
          </w:p>
        </w:tc>
      </w:tr>
      <w:tr w:rsidR="00F76C1C" w:rsidRPr="00F76C1C" w:rsidTr="00F76C1C">
        <w:trPr>
          <w:trHeight w:val="1020"/>
        </w:trPr>
        <w:tc>
          <w:tcPr>
            <w:tcW w:w="582" w:type="dxa"/>
            <w:vMerge w:val="restart"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III.</w:t>
            </w:r>
          </w:p>
        </w:tc>
        <w:tc>
          <w:tcPr>
            <w:tcW w:w="1971" w:type="dxa"/>
            <w:vMerge w:val="restart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Программно - методический блок</w:t>
            </w: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 xml:space="preserve">Инструктивно-методическое совещание для </w:t>
            </w:r>
            <w:proofErr w:type="gramStart"/>
            <w:r w:rsidRPr="00F76C1C">
              <w:rPr>
                <w:sz w:val="28"/>
              </w:rPr>
              <w:t>аттестующихся</w:t>
            </w:r>
            <w:proofErr w:type="gramEnd"/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Сентябрь 2022 Секретарь АК ДОУ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324C40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Ознакомление аттестуемых педагогов с нормативными документами, регламентирующими процедуру аттестации</w:t>
            </w:r>
          </w:p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педагогических работников</w:t>
            </w:r>
          </w:p>
        </w:tc>
        <w:tc>
          <w:tcPr>
            <w:tcW w:w="2268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jc w:val="center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октябрь Заместитель председателя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 xml:space="preserve">Индивидуальное консультирование </w:t>
            </w:r>
            <w:proofErr w:type="gramStart"/>
            <w:r w:rsidRPr="00F76C1C">
              <w:rPr>
                <w:sz w:val="28"/>
              </w:rPr>
              <w:t>аттестующихся</w:t>
            </w:r>
            <w:proofErr w:type="gramEnd"/>
            <w:r w:rsidRPr="00F76C1C">
              <w:rPr>
                <w:sz w:val="28"/>
              </w:rPr>
              <w:t xml:space="preserve"> по вопросам аттестации</w:t>
            </w:r>
          </w:p>
        </w:tc>
        <w:tc>
          <w:tcPr>
            <w:tcW w:w="2268" w:type="dxa"/>
          </w:tcPr>
          <w:p w:rsidR="00F76C1C" w:rsidRPr="00F76C1C" w:rsidRDefault="00F76C1C" w:rsidP="006F4F8A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 xml:space="preserve">В течение </w:t>
            </w:r>
            <w:proofErr w:type="spellStart"/>
            <w:r w:rsidRPr="00F76C1C">
              <w:rPr>
                <w:sz w:val="28"/>
              </w:rPr>
              <w:t>атт</w:t>
            </w:r>
            <w:proofErr w:type="spellEnd"/>
            <w:r w:rsidRPr="00F76C1C">
              <w:rPr>
                <w:sz w:val="28"/>
              </w:rPr>
              <w:t>. периода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 xml:space="preserve">Экспертиза педагогической деятельности аттестующихся педагогов. </w:t>
            </w:r>
          </w:p>
        </w:tc>
        <w:tc>
          <w:tcPr>
            <w:tcW w:w="2268" w:type="dxa"/>
          </w:tcPr>
          <w:p w:rsidR="00F76C1C" w:rsidRPr="00F76C1C" w:rsidRDefault="00F76C1C" w:rsidP="006F4F8A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 xml:space="preserve">В течение </w:t>
            </w:r>
            <w:proofErr w:type="spellStart"/>
            <w:r w:rsidRPr="00F76C1C">
              <w:rPr>
                <w:sz w:val="28"/>
              </w:rPr>
              <w:t>атт</w:t>
            </w:r>
            <w:proofErr w:type="spellEnd"/>
            <w:r w:rsidRPr="00F76C1C">
              <w:rPr>
                <w:sz w:val="28"/>
              </w:rPr>
              <w:t>. периода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jc w:val="center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Оформление решений аттестационной комиссии</w:t>
            </w:r>
          </w:p>
        </w:tc>
        <w:tc>
          <w:tcPr>
            <w:tcW w:w="2268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в соответствии с графиком Секретарь АК</w:t>
            </w:r>
          </w:p>
        </w:tc>
      </w:tr>
      <w:tr w:rsidR="00F76C1C" w:rsidRPr="00F76C1C" w:rsidTr="00F76C1C">
        <w:tc>
          <w:tcPr>
            <w:tcW w:w="582" w:type="dxa"/>
            <w:vMerge w:val="restart"/>
          </w:tcPr>
          <w:p w:rsidR="00F76C1C" w:rsidRPr="00F76C1C" w:rsidRDefault="00F76C1C" w:rsidP="00324C40">
            <w:pPr>
              <w:jc w:val="center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IV.</w:t>
            </w:r>
          </w:p>
        </w:tc>
        <w:tc>
          <w:tcPr>
            <w:tcW w:w="1971" w:type="dxa"/>
            <w:vMerge w:val="restart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Информационно-аналитический блок</w:t>
            </w: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Анализ процесса и результатов аттестации педагогических работников</w:t>
            </w:r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>Май 2023 Председатель АК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324C40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sz w:val="28"/>
              </w:rPr>
            </w:pPr>
            <w:r w:rsidRPr="00F76C1C">
              <w:rPr>
                <w:sz w:val="28"/>
              </w:rPr>
              <w:t>Оформление документации и своевременное предоставление информации по аттестации педагогических работников.</w:t>
            </w:r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b/>
                <w:color w:val="FF0000"/>
                <w:sz w:val="28"/>
              </w:rPr>
            </w:pPr>
            <w:r w:rsidRPr="00F76C1C">
              <w:rPr>
                <w:sz w:val="28"/>
              </w:rPr>
              <w:t xml:space="preserve">Сентябрь - май Секретарь АК ДОУ </w:t>
            </w:r>
          </w:p>
          <w:p w:rsidR="00F76C1C" w:rsidRPr="00F76C1C" w:rsidRDefault="00F76C1C" w:rsidP="00324C40">
            <w:pPr>
              <w:jc w:val="both"/>
              <w:rPr>
                <w:sz w:val="28"/>
              </w:rPr>
            </w:pP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324C40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324C40">
            <w:pPr>
              <w:jc w:val="both"/>
              <w:rPr>
                <w:sz w:val="28"/>
              </w:rPr>
            </w:pPr>
            <w:r w:rsidRPr="00F76C1C">
              <w:rPr>
                <w:sz w:val="28"/>
              </w:rPr>
              <w:t>Оформление стенда «Аттестация в ДОУ»</w:t>
            </w:r>
          </w:p>
        </w:tc>
        <w:tc>
          <w:tcPr>
            <w:tcW w:w="2268" w:type="dxa"/>
          </w:tcPr>
          <w:p w:rsidR="00F76C1C" w:rsidRPr="00F76C1C" w:rsidRDefault="00F76C1C" w:rsidP="00324C40">
            <w:pPr>
              <w:jc w:val="both"/>
              <w:rPr>
                <w:sz w:val="28"/>
              </w:rPr>
            </w:pPr>
            <w:r w:rsidRPr="00F76C1C">
              <w:rPr>
                <w:sz w:val="28"/>
              </w:rPr>
              <w:t>Сентябрь 2022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jc w:val="center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Изучение профессиональной деятельности аттестуемых педагогических работников</w:t>
            </w:r>
          </w:p>
        </w:tc>
        <w:tc>
          <w:tcPr>
            <w:tcW w:w="2268" w:type="dxa"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в течение аттестационного цикла Аттестационная комиссия</w:t>
            </w:r>
          </w:p>
        </w:tc>
      </w:tr>
      <w:tr w:rsidR="00F76C1C" w:rsidRPr="00F76C1C" w:rsidTr="00F76C1C">
        <w:tc>
          <w:tcPr>
            <w:tcW w:w="582" w:type="dxa"/>
            <w:vMerge/>
          </w:tcPr>
          <w:p w:rsidR="00F76C1C" w:rsidRPr="00F76C1C" w:rsidRDefault="00F76C1C" w:rsidP="00324C40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</w:tcPr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</w:p>
        </w:tc>
        <w:tc>
          <w:tcPr>
            <w:tcW w:w="5244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jc w:val="both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Систематизация и обобщение результатов изучения деятельности аттестуемых.</w:t>
            </w:r>
          </w:p>
        </w:tc>
        <w:tc>
          <w:tcPr>
            <w:tcW w:w="2268" w:type="dxa"/>
          </w:tcPr>
          <w:p w:rsidR="00F76C1C" w:rsidRPr="00F76C1C" w:rsidRDefault="00F76C1C" w:rsidP="00F76C1C">
            <w:pPr>
              <w:pStyle w:val="af4"/>
              <w:spacing w:before="0" w:beforeAutospacing="0" w:after="166" w:afterAutospacing="0"/>
              <w:jc w:val="center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>Октябрь, 2022г.</w:t>
            </w:r>
          </w:p>
          <w:p w:rsidR="00F76C1C" w:rsidRPr="00F76C1C" w:rsidRDefault="00F76C1C" w:rsidP="001E3BD3">
            <w:pPr>
              <w:pStyle w:val="af4"/>
              <w:spacing w:before="0" w:beforeAutospacing="0" w:after="166" w:afterAutospacing="0"/>
              <w:rPr>
                <w:color w:val="000000"/>
                <w:sz w:val="28"/>
              </w:rPr>
            </w:pPr>
            <w:r w:rsidRPr="00F76C1C">
              <w:rPr>
                <w:color w:val="000000"/>
                <w:sz w:val="28"/>
              </w:rPr>
              <w:t xml:space="preserve">Аттестационная </w:t>
            </w:r>
            <w:r w:rsidRPr="00F76C1C">
              <w:rPr>
                <w:color w:val="000000"/>
                <w:sz w:val="28"/>
              </w:rPr>
              <w:lastRenderedPageBreak/>
              <w:t>комиссия</w:t>
            </w:r>
          </w:p>
        </w:tc>
      </w:tr>
    </w:tbl>
    <w:p w:rsidR="00324C40" w:rsidRDefault="00324C40" w:rsidP="00324C40">
      <w:pPr>
        <w:rPr>
          <w:b/>
          <w:color w:val="FF0000"/>
          <w:sz w:val="28"/>
          <w:szCs w:val="28"/>
        </w:rPr>
      </w:pPr>
    </w:p>
    <w:p w:rsidR="00494A8C" w:rsidRDefault="00494A8C" w:rsidP="00324C40">
      <w:pPr>
        <w:rPr>
          <w:b/>
          <w:color w:val="FF0000"/>
          <w:sz w:val="28"/>
          <w:szCs w:val="28"/>
        </w:rPr>
      </w:pPr>
    </w:p>
    <w:p w:rsidR="00494A8C" w:rsidRPr="00324C40" w:rsidRDefault="00494A8C" w:rsidP="00324C40">
      <w:pPr>
        <w:rPr>
          <w:b/>
          <w:color w:val="FF0000"/>
          <w:sz w:val="28"/>
          <w:szCs w:val="28"/>
        </w:rPr>
      </w:pPr>
    </w:p>
    <w:p w:rsidR="00951742" w:rsidRPr="00324C40" w:rsidRDefault="00951742" w:rsidP="00324C40">
      <w:pPr>
        <w:jc w:val="center"/>
        <w:rPr>
          <w:b/>
          <w:color w:val="FF0000"/>
          <w:sz w:val="28"/>
          <w:szCs w:val="28"/>
        </w:rPr>
      </w:pPr>
    </w:p>
    <w:p w:rsidR="00324C40" w:rsidRPr="00324C40" w:rsidRDefault="00324C40" w:rsidP="00324C40">
      <w:pPr>
        <w:jc w:val="center"/>
        <w:rPr>
          <w:b/>
          <w:color w:val="FF0000"/>
          <w:sz w:val="28"/>
          <w:szCs w:val="28"/>
        </w:rPr>
      </w:pPr>
    </w:p>
    <w:p w:rsidR="00324C40" w:rsidRPr="00324C40" w:rsidRDefault="00324C40" w:rsidP="00324C40">
      <w:pPr>
        <w:jc w:val="center"/>
        <w:rPr>
          <w:b/>
          <w:color w:val="FF0000"/>
          <w:sz w:val="28"/>
          <w:szCs w:val="28"/>
        </w:rPr>
      </w:pPr>
    </w:p>
    <w:p w:rsidR="00324C40" w:rsidRPr="00324C40" w:rsidRDefault="00324C40" w:rsidP="00324C40">
      <w:pPr>
        <w:jc w:val="center"/>
        <w:rPr>
          <w:b/>
          <w:color w:val="FF0000"/>
          <w:sz w:val="28"/>
          <w:szCs w:val="28"/>
        </w:rPr>
      </w:pPr>
    </w:p>
    <w:p w:rsidR="002A79D4" w:rsidRPr="00324C40" w:rsidRDefault="002A79D4" w:rsidP="00324C40">
      <w:pPr>
        <w:rPr>
          <w:sz w:val="28"/>
          <w:szCs w:val="28"/>
        </w:rPr>
      </w:pPr>
      <w:bookmarkStart w:id="0" w:name="_GoBack"/>
      <w:bookmarkEnd w:id="0"/>
    </w:p>
    <w:sectPr w:rsidR="002A79D4" w:rsidRPr="00324C40" w:rsidSect="006F4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222"/>
    <w:multiLevelType w:val="hybridMultilevel"/>
    <w:tmpl w:val="10CA67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E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10AA6"/>
    <w:multiLevelType w:val="hybridMultilevel"/>
    <w:tmpl w:val="EC3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641"/>
    <w:multiLevelType w:val="multilevel"/>
    <w:tmpl w:val="FCE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5641A"/>
    <w:multiLevelType w:val="multilevel"/>
    <w:tmpl w:val="F3F8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153F"/>
    <w:multiLevelType w:val="hybridMultilevel"/>
    <w:tmpl w:val="A38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056"/>
    <w:multiLevelType w:val="hybridMultilevel"/>
    <w:tmpl w:val="195C4FDC"/>
    <w:lvl w:ilvl="0" w:tplc="294EF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143B8"/>
    <w:multiLevelType w:val="hybridMultilevel"/>
    <w:tmpl w:val="3A6CC72C"/>
    <w:lvl w:ilvl="0" w:tplc="294EF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B542C"/>
    <w:multiLevelType w:val="multilevel"/>
    <w:tmpl w:val="BB0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0241A"/>
    <w:rsid w:val="001A62B7"/>
    <w:rsid w:val="0028740A"/>
    <w:rsid w:val="002A79D4"/>
    <w:rsid w:val="0030249A"/>
    <w:rsid w:val="00324C40"/>
    <w:rsid w:val="0040241A"/>
    <w:rsid w:val="00494A8C"/>
    <w:rsid w:val="00593C98"/>
    <w:rsid w:val="006F4F8A"/>
    <w:rsid w:val="00951742"/>
    <w:rsid w:val="00A7798E"/>
    <w:rsid w:val="00B77A05"/>
    <w:rsid w:val="00CC4595"/>
    <w:rsid w:val="00DE3BD9"/>
    <w:rsid w:val="00F6215A"/>
    <w:rsid w:val="00F7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  <w:style w:type="table" w:styleId="af3">
    <w:name w:val="Table Grid"/>
    <w:basedOn w:val="a1"/>
    <w:uiPriority w:val="59"/>
    <w:rsid w:val="0032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F76C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32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МДОБУ32</cp:lastModifiedBy>
  <cp:revision>4</cp:revision>
  <cp:lastPrinted>2018-08-16T12:59:00Z</cp:lastPrinted>
  <dcterms:created xsi:type="dcterms:W3CDTF">2023-04-20T12:07:00Z</dcterms:created>
  <dcterms:modified xsi:type="dcterms:W3CDTF">2023-04-20T14:07:00Z</dcterms:modified>
</cp:coreProperties>
</file>